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3"/>
        <w:gridCol w:w="5127"/>
      </w:tblGrid>
      <w:tr w:rsidR="0077619E" w:rsidRPr="00942E3D" w:rsidTr="00EB2C13">
        <w:trPr>
          <w:trHeight w:val="567"/>
        </w:trPr>
        <w:tc>
          <w:tcPr>
            <w:tcW w:w="10200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7619E" w:rsidRPr="00EB2C13" w:rsidRDefault="0077619E" w:rsidP="00EB2C13">
            <w:pPr>
              <w:tabs>
                <w:tab w:val="left" w:pos="788"/>
                <w:tab w:val="left" w:pos="4876"/>
                <w:tab w:val="left" w:pos="9288"/>
              </w:tabs>
              <w:spacing w:after="60"/>
              <w:rPr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Critical characteristics</w:t>
            </w:r>
            <w:r w:rsidRPr="00EB2C13">
              <w:rPr>
                <w:sz w:val="20"/>
                <w:szCs w:val="20"/>
                <w:lang w:val="en-US"/>
              </w:rPr>
              <w:t xml:space="preserve"> are a sub-division of special characteristics. </w:t>
            </w:r>
            <w:r w:rsidR="00984A0D" w:rsidRPr="00EB2C13">
              <w:rPr>
                <w:sz w:val="20"/>
                <w:szCs w:val="20"/>
                <w:lang w:val="en-US"/>
              </w:rPr>
              <w:t>N</w:t>
            </w:r>
            <w:r w:rsidRPr="00EB2C13">
              <w:rPr>
                <w:sz w:val="20"/>
                <w:szCs w:val="20"/>
                <w:lang w:val="en-US"/>
              </w:rPr>
              <w:t>on-conforming cri</w:t>
            </w:r>
            <w:r w:rsidR="00984A0D" w:rsidRPr="00EB2C13">
              <w:rPr>
                <w:sz w:val="20"/>
                <w:szCs w:val="20"/>
                <w:lang w:val="en-US"/>
              </w:rPr>
              <w:t>ti</w:t>
            </w:r>
            <w:r w:rsidRPr="00EB2C13">
              <w:rPr>
                <w:sz w:val="20"/>
                <w:szCs w:val="20"/>
                <w:lang w:val="en-US"/>
              </w:rPr>
              <w:t xml:space="preserve">cal characteristics may result in an immediate risk to life and limb from the product </w:t>
            </w:r>
            <w:r w:rsidR="00984A0D" w:rsidRPr="00EB2C13">
              <w:rPr>
                <w:sz w:val="20"/>
                <w:szCs w:val="20"/>
                <w:lang w:val="en-US"/>
              </w:rPr>
              <w:t>or</w:t>
            </w:r>
            <w:r w:rsidRPr="00EB2C13">
              <w:rPr>
                <w:sz w:val="20"/>
                <w:szCs w:val="20"/>
                <w:lang w:val="en-US"/>
              </w:rPr>
              <w:t xml:space="preserve"> </w:t>
            </w:r>
            <w:r w:rsidR="00984A0D" w:rsidRPr="00EB2C13">
              <w:rPr>
                <w:sz w:val="20"/>
                <w:szCs w:val="20"/>
                <w:lang w:val="en-US"/>
              </w:rPr>
              <w:t>noncompliance</w:t>
            </w:r>
            <w:r w:rsidRPr="00EB2C13">
              <w:rPr>
                <w:sz w:val="20"/>
                <w:szCs w:val="20"/>
                <w:lang w:val="en-US"/>
              </w:rPr>
              <w:t xml:space="preserve"> with legal regulation</w:t>
            </w:r>
            <w:r w:rsidR="00984A0D" w:rsidRPr="00EB2C13">
              <w:rPr>
                <w:sz w:val="20"/>
                <w:szCs w:val="20"/>
                <w:lang w:val="en-US"/>
              </w:rPr>
              <w:t>s (extract from VDA Volume 1).</w:t>
            </w:r>
          </w:p>
        </w:tc>
      </w:tr>
      <w:tr w:rsidR="0060505B" w:rsidRPr="00EB2C13" w:rsidTr="00EB2C13">
        <w:trPr>
          <w:trHeight w:val="1225"/>
        </w:trPr>
        <w:tc>
          <w:tcPr>
            <w:tcW w:w="10200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155B1" w:rsidRDefault="000155B1" w:rsidP="004E4838">
            <w:pPr>
              <w:tabs>
                <w:tab w:val="left" w:pos="1877"/>
                <w:tab w:val="left" w:pos="4876"/>
                <w:tab w:val="left" w:pos="6129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Supplier: </w:t>
            </w:r>
            <w:r>
              <w:rPr>
                <w:lang w:val="en-US"/>
              </w:rPr>
              <w:tab/>
            </w:r>
            <w:r w:rsidRPr="00EB2C13"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B2C13">
              <w:rPr>
                <w:lang w:val="en-US"/>
              </w:rPr>
              <w:instrText xml:space="preserve"> FORMTEXT </w:instrText>
            </w:r>
            <w:r w:rsidRPr="00EB2C13">
              <w:rPr>
                <w:lang w:val="en-US"/>
              </w:rPr>
            </w:r>
            <w:r w:rsidRPr="00EB2C13">
              <w:rPr>
                <w:lang w:val="en-US"/>
              </w:rPr>
              <w:fldChar w:fldCharType="separate"/>
            </w:r>
            <w:bookmarkStart w:id="0" w:name="_GoBack"/>
            <w:r w:rsidR="00D12CAA">
              <w:rPr>
                <w:lang w:val="en-US"/>
              </w:rPr>
              <w:t> </w:t>
            </w:r>
            <w:r w:rsidR="00D12CAA">
              <w:rPr>
                <w:lang w:val="en-US"/>
              </w:rPr>
              <w:t> </w:t>
            </w:r>
            <w:r w:rsidR="00D12CAA">
              <w:rPr>
                <w:lang w:val="en-US"/>
              </w:rPr>
              <w:t> </w:t>
            </w:r>
            <w:r w:rsidR="00D12CAA">
              <w:rPr>
                <w:lang w:val="en-US"/>
              </w:rPr>
              <w:t> </w:t>
            </w:r>
            <w:r w:rsidR="00D12CAA">
              <w:rPr>
                <w:lang w:val="en-US"/>
              </w:rPr>
              <w:t> </w:t>
            </w:r>
            <w:bookmarkEnd w:id="0"/>
            <w:r w:rsidRPr="00EB2C13">
              <w:rPr>
                <w:lang w:val="en-US"/>
              </w:rPr>
              <w:fldChar w:fldCharType="end"/>
            </w:r>
            <w:r>
              <w:rPr>
                <w:lang w:val="en-US"/>
              </w:rPr>
              <w:tab/>
              <w:t>Audit date:</w:t>
            </w:r>
            <w:r>
              <w:rPr>
                <w:lang w:val="en-US"/>
              </w:rPr>
              <w:tab/>
            </w:r>
            <w:r w:rsidRPr="00EB2C13">
              <w:rPr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B2C13">
              <w:rPr>
                <w:lang w:val="en-US"/>
              </w:rPr>
              <w:instrText xml:space="preserve"> FORMTEXT </w:instrText>
            </w:r>
            <w:r w:rsidRPr="00EB2C13">
              <w:rPr>
                <w:lang w:val="en-US"/>
              </w:rPr>
            </w:r>
            <w:r w:rsidRPr="00EB2C13">
              <w:rPr>
                <w:lang w:val="en-US"/>
              </w:rPr>
              <w:fldChar w:fldCharType="separate"/>
            </w:r>
            <w:r w:rsidRPr="00EB2C13">
              <w:rPr>
                <w:noProof/>
                <w:lang w:val="en-US"/>
              </w:rPr>
              <w:t> </w:t>
            </w:r>
            <w:r w:rsidRPr="00EB2C13">
              <w:rPr>
                <w:noProof/>
                <w:lang w:val="en-US"/>
              </w:rPr>
              <w:t> </w:t>
            </w:r>
            <w:r w:rsidRPr="00EB2C13">
              <w:rPr>
                <w:noProof/>
                <w:lang w:val="en-US"/>
              </w:rPr>
              <w:t> </w:t>
            </w:r>
            <w:r w:rsidRPr="00EB2C13">
              <w:rPr>
                <w:noProof/>
                <w:lang w:val="en-US"/>
              </w:rPr>
              <w:t> </w:t>
            </w:r>
            <w:r w:rsidRPr="00EB2C13">
              <w:rPr>
                <w:noProof/>
                <w:lang w:val="en-US"/>
              </w:rPr>
              <w:t> </w:t>
            </w:r>
            <w:r w:rsidRPr="00EB2C13">
              <w:rPr>
                <w:lang w:val="en-US"/>
              </w:rPr>
              <w:fldChar w:fldCharType="end"/>
            </w:r>
          </w:p>
          <w:p w:rsidR="00912017" w:rsidRPr="00EB2C13" w:rsidRDefault="00FB649A" w:rsidP="004E4838">
            <w:pPr>
              <w:tabs>
                <w:tab w:val="left" w:pos="788"/>
                <w:tab w:val="left" w:pos="1877"/>
                <w:tab w:val="left" w:pos="4876"/>
                <w:tab w:val="left" w:pos="6129"/>
              </w:tabs>
              <w:spacing w:after="60"/>
              <w:rPr>
                <w:lang w:val="en-US"/>
              </w:rPr>
            </w:pPr>
            <w:r w:rsidRPr="00EB2C13">
              <w:rPr>
                <w:lang w:val="en-US"/>
              </w:rPr>
              <w:t>Audite</w:t>
            </w:r>
            <w:r w:rsidR="000155B1">
              <w:rPr>
                <w:lang w:val="en-US"/>
              </w:rPr>
              <w:t>d area</w:t>
            </w:r>
            <w:r w:rsidRPr="00EB2C13">
              <w:rPr>
                <w:lang w:val="en-US"/>
              </w:rPr>
              <w:t xml:space="preserve">: </w:t>
            </w:r>
            <w:bookmarkStart w:id="1" w:name="Text6"/>
            <w:r w:rsidR="004E4838">
              <w:rPr>
                <w:lang w:val="en-US"/>
              </w:rPr>
              <w:tab/>
            </w:r>
            <w:r w:rsidR="00912017" w:rsidRPr="00EB2C13">
              <w:rPr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12017" w:rsidRPr="00EB2C13">
              <w:rPr>
                <w:lang w:val="en-US"/>
              </w:rPr>
              <w:instrText xml:space="preserve"> FORMTEXT </w:instrText>
            </w:r>
            <w:r w:rsidR="00912017" w:rsidRPr="00EB2C13">
              <w:rPr>
                <w:lang w:val="en-US"/>
              </w:rPr>
            </w:r>
            <w:r w:rsidR="00912017" w:rsidRPr="00EB2C13">
              <w:rPr>
                <w:lang w:val="en-US"/>
              </w:rPr>
              <w:fldChar w:fldCharType="separate"/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912017" w:rsidRPr="00EB2C13">
              <w:rPr>
                <w:lang w:val="en-US"/>
              </w:rPr>
              <w:fldChar w:fldCharType="end"/>
            </w:r>
            <w:bookmarkEnd w:id="1"/>
            <w:r w:rsidR="0035708B" w:rsidRPr="00EB2C13">
              <w:rPr>
                <w:lang w:val="en-US"/>
              </w:rPr>
              <w:tab/>
              <w:t>Audit-No</w:t>
            </w:r>
            <w:r w:rsidR="00C77EBB" w:rsidRPr="00EB2C13">
              <w:rPr>
                <w:lang w:val="en-US"/>
              </w:rPr>
              <w:t>.</w:t>
            </w:r>
            <w:r w:rsidR="00A84FD8" w:rsidRPr="00EB2C13">
              <w:rPr>
                <w:lang w:val="en-US"/>
              </w:rPr>
              <w:t>:</w:t>
            </w:r>
            <w:bookmarkStart w:id="2" w:name="Text12"/>
            <w:r w:rsidR="004E4838">
              <w:rPr>
                <w:lang w:val="en-US"/>
              </w:rPr>
              <w:tab/>
            </w:r>
            <w:r w:rsidR="00A84FD8" w:rsidRPr="00EB2C13">
              <w:rPr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84FD8" w:rsidRPr="00EB2C13">
              <w:rPr>
                <w:lang w:val="en-US"/>
              </w:rPr>
              <w:instrText xml:space="preserve"> FORMTEXT </w:instrText>
            </w:r>
            <w:r w:rsidR="00A84FD8" w:rsidRPr="00EB2C13">
              <w:rPr>
                <w:lang w:val="en-US"/>
              </w:rPr>
            </w:r>
            <w:r w:rsidR="00A84FD8" w:rsidRPr="00EB2C13">
              <w:rPr>
                <w:lang w:val="en-US"/>
              </w:rPr>
              <w:fldChar w:fldCharType="separate"/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A84FD8" w:rsidRPr="00EB2C13">
              <w:rPr>
                <w:lang w:val="en-US"/>
              </w:rPr>
              <w:fldChar w:fldCharType="end"/>
            </w:r>
            <w:bookmarkEnd w:id="2"/>
          </w:p>
          <w:p w:rsidR="0060505B" w:rsidRPr="00EB2C13" w:rsidRDefault="0035708B" w:rsidP="004E4838">
            <w:pPr>
              <w:tabs>
                <w:tab w:val="left" w:pos="788"/>
                <w:tab w:val="left" w:pos="1877"/>
                <w:tab w:val="left" w:pos="4851"/>
                <w:tab w:val="left" w:pos="6129"/>
              </w:tabs>
              <w:spacing w:after="60"/>
              <w:rPr>
                <w:lang w:val="en-US"/>
              </w:rPr>
            </w:pPr>
            <w:r w:rsidRPr="00EB2C13">
              <w:rPr>
                <w:lang w:val="en-US"/>
              </w:rPr>
              <w:t>Produc</w:t>
            </w:r>
            <w:r w:rsidR="00A84FD8" w:rsidRPr="00EB2C13">
              <w:rPr>
                <w:lang w:val="en-US"/>
              </w:rPr>
              <w:t>t/</w:t>
            </w:r>
            <w:r w:rsidR="004E4838">
              <w:rPr>
                <w:lang w:val="en-US"/>
              </w:rPr>
              <w:t>-</w:t>
            </w:r>
            <w:r w:rsidR="00344DCD" w:rsidRPr="00EB2C13">
              <w:rPr>
                <w:lang w:val="en-US"/>
              </w:rPr>
              <w:t>group</w:t>
            </w:r>
            <w:r w:rsidR="00A84FD8" w:rsidRPr="00EB2C13">
              <w:rPr>
                <w:lang w:val="en-US"/>
              </w:rPr>
              <w:t>:</w:t>
            </w:r>
            <w:bookmarkStart w:id="3" w:name="Text7"/>
            <w:r w:rsidR="004E4838">
              <w:rPr>
                <w:lang w:val="en-US"/>
              </w:rPr>
              <w:tab/>
            </w:r>
            <w:r w:rsidR="00A84FD8" w:rsidRPr="00EB2C13">
              <w:rPr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84FD8" w:rsidRPr="00EB2C13">
              <w:rPr>
                <w:lang w:val="en-US"/>
              </w:rPr>
              <w:instrText xml:space="preserve"> FORMTEXT </w:instrText>
            </w:r>
            <w:r w:rsidR="00A84FD8" w:rsidRPr="00EB2C13">
              <w:rPr>
                <w:lang w:val="en-US"/>
              </w:rPr>
            </w:r>
            <w:r w:rsidR="00A84FD8" w:rsidRPr="00EB2C13">
              <w:rPr>
                <w:lang w:val="en-US"/>
              </w:rPr>
              <w:fldChar w:fldCharType="separate"/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A84FD8" w:rsidRPr="00EB2C13">
              <w:rPr>
                <w:lang w:val="en-US"/>
              </w:rPr>
              <w:fldChar w:fldCharType="end"/>
            </w:r>
            <w:bookmarkEnd w:id="3"/>
            <w:r w:rsidR="00FB649A" w:rsidRPr="00EB2C13">
              <w:rPr>
                <w:lang w:val="en-US"/>
              </w:rPr>
              <w:tab/>
              <w:t>Auditor(s):</w:t>
            </w:r>
            <w:r w:rsidR="004E4838">
              <w:rPr>
                <w:lang w:val="en-US"/>
              </w:rPr>
              <w:tab/>
            </w:r>
            <w:r w:rsidR="00FB649A" w:rsidRPr="00EB2C13"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B649A" w:rsidRPr="00EB2C13">
              <w:rPr>
                <w:lang w:val="en-US"/>
              </w:rPr>
              <w:instrText xml:space="preserve"> FORMTEXT </w:instrText>
            </w:r>
            <w:r w:rsidR="00FB649A" w:rsidRPr="00EB2C13">
              <w:rPr>
                <w:lang w:val="en-US"/>
              </w:rPr>
            </w:r>
            <w:r w:rsidR="00FB649A" w:rsidRPr="00EB2C13">
              <w:rPr>
                <w:lang w:val="en-US"/>
              </w:rPr>
              <w:fldChar w:fldCharType="separate"/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0B4349" w:rsidRPr="00EB2C13">
              <w:rPr>
                <w:noProof/>
                <w:lang w:val="en-US"/>
              </w:rPr>
              <w:t> </w:t>
            </w:r>
            <w:r w:rsidR="00FB649A" w:rsidRPr="00EB2C13">
              <w:rPr>
                <w:lang w:val="en-US"/>
              </w:rPr>
              <w:fldChar w:fldCharType="end"/>
            </w:r>
          </w:p>
          <w:p w:rsidR="000E64C4" w:rsidRPr="00EB2C13" w:rsidRDefault="000E64C4" w:rsidP="00EB2C13">
            <w:pPr>
              <w:tabs>
                <w:tab w:val="left" w:pos="788"/>
                <w:tab w:val="left" w:pos="4851"/>
                <w:tab w:val="left" w:pos="9288"/>
              </w:tabs>
              <w:spacing w:after="60"/>
              <w:rPr>
                <w:lang w:val="en-US"/>
              </w:rPr>
            </w:pPr>
          </w:p>
        </w:tc>
      </w:tr>
      <w:tr w:rsidR="0060505B" w:rsidRPr="00EB2C13" w:rsidTr="00EB2C13">
        <w:trPr>
          <w:trHeight w:val="527"/>
        </w:trPr>
        <w:tc>
          <w:tcPr>
            <w:tcW w:w="5073" w:type="dxa"/>
            <w:shd w:val="clear" w:color="auto" w:fill="auto"/>
            <w:tcMar>
              <w:top w:w="113" w:type="dxa"/>
              <w:bottom w:w="57" w:type="dxa"/>
            </w:tcMar>
          </w:tcPr>
          <w:p w:rsidR="0060505B" w:rsidRPr="00EB2C13" w:rsidRDefault="0035708B" w:rsidP="004E50A3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 xml:space="preserve">Parts </w:t>
            </w:r>
            <w:r w:rsidR="007E239A" w:rsidRPr="00EB2C13">
              <w:rPr>
                <w:b/>
                <w:sz w:val="20"/>
                <w:szCs w:val="20"/>
                <w:lang w:val="en-US"/>
              </w:rPr>
              <w:t>with critical characteristics</w:t>
            </w:r>
            <w:r w:rsidR="0060505B" w:rsidRPr="00EB2C13">
              <w:rPr>
                <w:b/>
                <w:sz w:val="20"/>
                <w:szCs w:val="20"/>
                <w:lang w:val="en-US"/>
              </w:rPr>
              <w:t xml:space="preserve"> (</w:t>
            </w:r>
            <w:r w:rsidR="0060300E" w:rsidRPr="00EB2C13">
              <w:rPr>
                <w:b/>
                <w:sz w:val="20"/>
                <w:szCs w:val="20"/>
                <w:lang w:val="en-US"/>
              </w:rPr>
              <w:t>Selection</w:t>
            </w:r>
            <w:r w:rsidR="0060505B" w:rsidRPr="00EB2C13">
              <w:rPr>
                <w:b/>
                <w:sz w:val="20"/>
                <w:szCs w:val="20"/>
                <w:lang w:val="en-US"/>
              </w:rPr>
              <w:t>)</w:t>
            </w:r>
            <w:r w:rsidR="0060505B" w:rsidRPr="00EB2C13">
              <w:rPr>
                <w:b/>
                <w:sz w:val="20"/>
                <w:szCs w:val="20"/>
                <w:lang w:val="en-US"/>
              </w:rPr>
              <w:br/>
            </w:r>
            <w:r w:rsidR="000E64C4" w:rsidRPr="00EB2C13">
              <w:rPr>
                <w:sz w:val="20"/>
                <w:szCs w:val="20"/>
                <w:lang w:val="en-US"/>
              </w:rPr>
              <w:t>D</w:t>
            </w:r>
            <w:r w:rsidR="0060300E" w:rsidRPr="00EB2C13">
              <w:rPr>
                <w:sz w:val="20"/>
                <w:szCs w:val="20"/>
                <w:lang w:val="en-US"/>
              </w:rPr>
              <w:t>escription</w:t>
            </w:r>
            <w:r w:rsidR="000E64C4" w:rsidRPr="00EB2C13">
              <w:rPr>
                <w:sz w:val="20"/>
                <w:szCs w:val="20"/>
                <w:lang w:val="en-US"/>
              </w:rPr>
              <w:t xml:space="preserve"> </w:t>
            </w:r>
            <w:r w:rsidR="004E50A3">
              <w:rPr>
                <w:sz w:val="20"/>
                <w:szCs w:val="20"/>
                <w:lang w:val="en-US"/>
              </w:rPr>
              <w:t>BRP</w:t>
            </w:r>
            <w:r w:rsidR="0060505B" w:rsidRPr="00EB2C13">
              <w:rPr>
                <w:sz w:val="20"/>
                <w:szCs w:val="20"/>
                <w:lang w:val="en-US"/>
              </w:rPr>
              <w:t xml:space="preserve">, </w:t>
            </w:r>
            <w:r w:rsidR="008D2313" w:rsidRPr="00EB2C13">
              <w:rPr>
                <w:sz w:val="20"/>
                <w:szCs w:val="20"/>
                <w:lang w:val="en-US"/>
              </w:rPr>
              <w:t>Mat.-N</w:t>
            </w:r>
            <w:r w:rsidR="0060300E" w:rsidRPr="00EB2C13">
              <w:rPr>
                <w:sz w:val="20"/>
                <w:szCs w:val="20"/>
                <w:lang w:val="en-US"/>
              </w:rPr>
              <w:t>o</w:t>
            </w:r>
            <w:r w:rsidR="00C77EBB" w:rsidRPr="00EB2C13">
              <w:rPr>
                <w:sz w:val="20"/>
                <w:szCs w:val="20"/>
                <w:lang w:val="en-US"/>
              </w:rPr>
              <w:t>.</w:t>
            </w:r>
            <w:r w:rsidR="0060505B" w:rsidRPr="00EB2C13">
              <w:rPr>
                <w:sz w:val="20"/>
                <w:szCs w:val="20"/>
                <w:lang w:val="en-US"/>
              </w:rPr>
              <w:t xml:space="preserve">, </w:t>
            </w:r>
            <w:r w:rsidR="008D2313" w:rsidRPr="00EB2C13">
              <w:rPr>
                <w:sz w:val="20"/>
                <w:szCs w:val="20"/>
                <w:lang w:val="en-US"/>
              </w:rPr>
              <w:t>Modification I</w:t>
            </w:r>
            <w:r w:rsidR="0060505B" w:rsidRPr="00EB2C13">
              <w:rPr>
                <w:sz w:val="20"/>
                <w:szCs w:val="20"/>
                <w:lang w:val="en-US"/>
              </w:rPr>
              <w:t>ndex</w:t>
            </w:r>
          </w:p>
        </w:tc>
        <w:tc>
          <w:tcPr>
            <w:tcW w:w="5127" w:type="dxa"/>
            <w:shd w:val="clear" w:color="auto" w:fill="auto"/>
            <w:tcMar>
              <w:top w:w="113" w:type="dxa"/>
              <w:bottom w:w="57" w:type="dxa"/>
            </w:tcMar>
          </w:tcPr>
          <w:p w:rsidR="0060505B" w:rsidRPr="00EB2C13" w:rsidRDefault="0060300E" w:rsidP="00EB2C13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C</w:t>
            </w:r>
            <w:r w:rsidR="007E239A" w:rsidRPr="00EB2C13">
              <w:rPr>
                <w:b/>
                <w:sz w:val="20"/>
                <w:szCs w:val="20"/>
                <w:lang w:val="en-US"/>
              </w:rPr>
              <w:t>ritical c</w:t>
            </w:r>
            <w:r w:rsidRPr="00EB2C13">
              <w:rPr>
                <w:b/>
                <w:sz w:val="20"/>
                <w:szCs w:val="20"/>
                <w:lang w:val="en-US"/>
              </w:rPr>
              <w:t>haracteristics</w:t>
            </w:r>
          </w:p>
        </w:tc>
      </w:tr>
      <w:tr w:rsidR="0060505B" w:rsidRPr="00EB2C13" w:rsidTr="00EB2C13">
        <w:trPr>
          <w:trHeight w:val="1687"/>
        </w:trPr>
        <w:tc>
          <w:tcPr>
            <w:tcW w:w="5073" w:type="dxa"/>
            <w:shd w:val="clear" w:color="auto" w:fill="auto"/>
            <w:tcMar>
              <w:top w:w="113" w:type="dxa"/>
              <w:bottom w:w="113" w:type="dxa"/>
            </w:tcMar>
          </w:tcPr>
          <w:p w:rsidR="0060505B" w:rsidRPr="00EB2C13" w:rsidRDefault="007806A0" w:rsidP="00EB2C13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B2C1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b/>
                <w:sz w:val="20"/>
                <w:szCs w:val="20"/>
                <w:lang w:val="en-US"/>
              </w:rPr>
            </w:r>
            <w:r w:rsidRPr="00EB2C1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5127" w:type="dxa"/>
            <w:shd w:val="clear" w:color="auto" w:fill="auto"/>
            <w:tcMar>
              <w:top w:w="113" w:type="dxa"/>
              <w:bottom w:w="113" w:type="dxa"/>
            </w:tcMar>
          </w:tcPr>
          <w:p w:rsidR="0060505B" w:rsidRPr="00EB2C13" w:rsidRDefault="007806A0" w:rsidP="00EB2C13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EB2C1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b/>
                <w:sz w:val="20"/>
                <w:szCs w:val="20"/>
                <w:lang w:val="en-US"/>
              </w:rPr>
            </w:r>
            <w:r w:rsidRPr="00EB2C1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CB0E98" w:rsidRPr="00EB2C13" w:rsidTr="00EB2C13">
        <w:trPr>
          <w:trHeight w:val="513"/>
        </w:trPr>
        <w:tc>
          <w:tcPr>
            <w:tcW w:w="10200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bottom"/>
          </w:tcPr>
          <w:p w:rsidR="00CB0E98" w:rsidRPr="00EB2C13" w:rsidRDefault="00A9715C" w:rsidP="00EB2C13">
            <w:pPr>
              <w:tabs>
                <w:tab w:val="left" w:pos="788"/>
                <w:tab w:val="left" w:pos="4817"/>
                <w:tab w:val="left" w:pos="9288"/>
              </w:tabs>
              <w:jc w:val="center"/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Audit Result</w:t>
            </w:r>
            <w:r w:rsidR="009B5636" w:rsidRPr="00EB2C13">
              <w:rPr>
                <w:b/>
                <w:lang w:val="en-US"/>
              </w:rPr>
              <w:t>:</w:t>
            </w:r>
          </w:p>
        </w:tc>
      </w:tr>
      <w:tr w:rsidR="0078734E" w:rsidRPr="00942E3D" w:rsidTr="00EB2C13">
        <w:trPr>
          <w:trHeight w:val="290"/>
        </w:trPr>
        <w:tc>
          <w:tcPr>
            <w:tcW w:w="5073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8734E" w:rsidRPr="00EB2C13" w:rsidRDefault="0060300E" w:rsidP="00EB2C13">
            <w:pPr>
              <w:tabs>
                <w:tab w:val="left" w:pos="788"/>
                <w:tab w:val="left" w:pos="4817"/>
                <w:tab w:val="left" w:pos="9288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 xml:space="preserve">Number of </w:t>
            </w:r>
            <w:r w:rsidR="00A9715C" w:rsidRPr="00EB2C13">
              <w:rPr>
                <w:sz w:val="20"/>
                <w:szCs w:val="20"/>
                <w:lang w:val="en-US"/>
              </w:rPr>
              <w:t>requirements</w:t>
            </w:r>
            <w:r w:rsidRPr="00EB2C13">
              <w:rPr>
                <w:sz w:val="20"/>
                <w:szCs w:val="20"/>
                <w:lang w:val="en-US"/>
              </w:rPr>
              <w:t xml:space="preserve"> </w:t>
            </w:r>
            <w:r w:rsidR="00962682" w:rsidRPr="00EB2C13">
              <w:rPr>
                <w:sz w:val="20"/>
                <w:szCs w:val="20"/>
                <w:lang w:val="en-US"/>
              </w:rPr>
              <w:t xml:space="preserve">evaluated </w:t>
            </w:r>
            <w:r w:rsidR="00EB12B9" w:rsidRPr="00EB2C13">
              <w:rPr>
                <w:sz w:val="20"/>
                <w:szCs w:val="20"/>
                <w:lang w:val="en-US"/>
              </w:rPr>
              <w:t>with „no</w:t>
            </w:r>
            <w:r w:rsidR="00E168F4" w:rsidRPr="00EB2C13">
              <w:rPr>
                <w:sz w:val="20"/>
                <w:szCs w:val="20"/>
                <w:lang w:val="en-US"/>
              </w:rPr>
              <w:t xml:space="preserve"> compliance</w:t>
            </w:r>
            <w:r w:rsidR="00EB12B9" w:rsidRPr="00EB2C13">
              <w:rPr>
                <w:sz w:val="20"/>
                <w:szCs w:val="20"/>
                <w:lang w:val="en-US"/>
              </w:rPr>
              <w:t>“</w:t>
            </w:r>
            <w:r w:rsidR="0078734E" w:rsidRPr="00EB2C13">
              <w:rPr>
                <w:sz w:val="20"/>
                <w:szCs w:val="20"/>
                <w:lang w:val="en-US"/>
              </w:rPr>
              <w:t>:</w:t>
            </w:r>
            <w:bookmarkStart w:id="6" w:name="Text8"/>
            <w:r w:rsidR="001D66A8" w:rsidRPr="00EB2C13">
              <w:rPr>
                <w:sz w:val="20"/>
                <w:szCs w:val="20"/>
                <w:lang w:val="en-US"/>
              </w:rPr>
              <w:t xml:space="preserve"> </w:t>
            </w:r>
            <w:r w:rsidR="00962682" w:rsidRPr="00EB2C13">
              <w:rPr>
                <w:sz w:val="20"/>
                <w:szCs w:val="20"/>
                <w:lang w:val="en-US"/>
              </w:rPr>
              <w:t xml:space="preserve"> </w:t>
            </w:r>
            <w:r w:rsidR="0078734E"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8734E"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78734E" w:rsidRPr="00EB2C13">
              <w:rPr>
                <w:sz w:val="20"/>
                <w:szCs w:val="20"/>
                <w:lang w:val="en-US"/>
              </w:rPr>
            </w:r>
            <w:r w:rsidR="0078734E"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78734E" w:rsidRPr="00EB2C13">
              <w:rPr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5127" w:type="dxa"/>
            <w:shd w:val="clear" w:color="auto" w:fill="auto"/>
            <w:vAlign w:val="center"/>
          </w:tcPr>
          <w:p w:rsidR="0078734E" w:rsidRPr="00EB2C13" w:rsidRDefault="00EB12B9" w:rsidP="00EB2C13">
            <w:pPr>
              <w:tabs>
                <w:tab w:val="left" w:pos="788"/>
                <w:tab w:val="left" w:pos="4817"/>
                <w:tab w:val="left" w:pos="9288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 xml:space="preserve">Number of </w:t>
            </w:r>
            <w:r w:rsidR="00A9715C" w:rsidRPr="00EB2C13">
              <w:rPr>
                <w:sz w:val="20"/>
                <w:szCs w:val="20"/>
                <w:lang w:val="en-US"/>
              </w:rPr>
              <w:t>requirements</w:t>
            </w:r>
            <w:r w:rsidRPr="00EB2C13">
              <w:rPr>
                <w:sz w:val="20"/>
                <w:szCs w:val="20"/>
                <w:lang w:val="en-US"/>
              </w:rPr>
              <w:t xml:space="preserve"> </w:t>
            </w:r>
            <w:r w:rsidR="00962682" w:rsidRPr="00EB2C13">
              <w:rPr>
                <w:sz w:val="20"/>
                <w:szCs w:val="20"/>
                <w:lang w:val="en-US"/>
              </w:rPr>
              <w:t xml:space="preserve">evaluated </w:t>
            </w:r>
            <w:r w:rsidRPr="00EB2C13">
              <w:rPr>
                <w:sz w:val="20"/>
                <w:szCs w:val="20"/>
                <w:lang w:val="en-US"/>
              </w:rPr>
              <w:t>with “</w:t>
            </w:r>
            <w:r w:rsidR="00E168F4" w:rsidRPr="00EB2C13">
              <w:rPr>
                <w:sz w:val="20"/>
                <w:szCs w:val="20"/>
                <w:lang w:val="en-US"/>
              </w:rPr>
              <w:t>predominant compliance</w:t>
            </w:r>
            <w:r w:rsidRPr="00EB2C13">
              <w:rPr>
                <w:sz w:val="20"/>
                <w:szCs w:val="20"/>
                <w:lang w:val="en-US"/>
              </w:rPr>
              <w:t>”</w:t>
            </w:r>
            <w:bookmarkStart w:id="7" w:name="Text9"/>
            <w:r w:rsidR="001D66A8" w:rsidRPr="00EB2C13">
              <w:rPr>
                <w:sz w:val="20"/>
                <w:szCs w:val="20"/>
                <w:lang w:val="en-US"/>
              </w:rPr>
              <w:t xml:space="preserve"> </w:t>
            </w:r>
            <w:r w:rsidR="00962682" w:rsidRPr="00EB2C13">
              <w:rPr>
                <w:sz w:val="20"/>
                <w:szCs w:val="20"/>
                <w:lang w:val="en-US"/>
              </w:rPr>
              <w:t xml:space="preserve"> </w:t>
            </w:r>
            <w:r w:rsidR="0078734E"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8734E"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78734E" w:rsidRPr="00EB2C13">
              <w:rPr>
                <w:sz w:val="20"/>
                <w:szCs w:val="20"/>
                <w:lang w:val="en-US"/>
              </w:rPr>
            </w:r>
            <w:r w:rsidR="0078734E"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78734E" w:rsidRPr="00EB2C13">
              <w:rPr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85152E" w:rsidRPr="00EB2C13" w:rsidTr="00EB2C13">
        <w:trPr>
          <w:trHeight w:val="2330"/>
        </w:trPr>
        <w:tc>
          <w:tcPr>
            <w:tcW w:w="1020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85152E" w:rsidRPr="00EB2C13" w:rsidRDefault="00EB12B9" w:rsidP="00EB2C13">
            <w:pPr>
              <w:tabs>
                <w:tab w:val="left" w:pos="3000"/>
                <w:tab w:val="left" w:pos="3280"/>
                <w:tab w:val="left" w:pos="3980"/>
                <w:tab w:val="left" w:pos="4400"/>
                <w:tab w:val="left" w:pos="5087"/>
                <w:tab w:val="left" w:pos="9288"/>
              </w:tabs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 xml:space="preserve">Essential </w:t>
            </w:r>
            <w:r w:rsidR="008D2313" w:rsidRPr="00EB2C13">
              <w:rPr>
                <w:b/>
                <w:sz w:val="20"/>
                <w:szCs w:val="20"/>
                <w:lang w:val="en-US"/>
              </w:rPr>
              <w:t>audit findings / conclusions</w:t>
            </w:r>
            <w:r w:rsidRPr="00EB2C13">
              <w:rPr>
                <w:b/>
                <w:sz w:val="20"/>
                <w:szCs w:val="20"/>
                <w:lang w:val="en-US"/>
              </w:rPr>
              <w:t>:</w:t>
            </w:r>
          </w:p>
          <w:p w:rsidR="0078734E" w:rsidRPr="00EB2C13" w:rsidRDefault="0078734E" w:rsidP="00EB2C13">
            <w:pPr>
              <w:tabs>
                <w:tab w:val="left" w:pos="3000"/>
                <w:tab w:val="left" w:pos="3280"/>
                <w:tab w:val="left" w:pos="3980"/>
                <w:tab w:val="left" w:pos="4400"/>
                <w:tab w:val="left" w:pos="5087"/>
                <w:tab w:val="left" w:pos="9288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DA1732" w:rsidRPr="00EB2C13" w:rsidTr="00EB2C13">
        <w:trPr>
          <w:trHeight w:val="227"/>
        </w:trPr>
        <w:tc>
          <w:tcPr>
            <w:tcW w:w="5073" w:type="dxa"/>
            <w:tcBorders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DA1732" w:rsidRPr="00EB2C13" w:rsidRDefault="00103CE1" w:rsidP="00EB2C13">
            <w:pPr>
              <w:tabs>
                <w:tab w:val="left" w:pos="3198"/>
                <w:tab w:val="left" w:pos="3540"/>
                <w:tab w:val="left" w:pos="4110"/>
                <w:tab w:val="left" w:pos="4452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>Actions necessary:</w:t>
            </w:r>
            <w:r w:rsidRPr="00EB2C13">
              <w:rPr>
                <w:sz w:val="20"/>
                <w:szCs w:val="20"/>
                <w:lang w:val="en-US"/>
              </w:rPr>
              <w:tab/>
            </w: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42E3D">
              <w:rPr>
                <w:sz w:val="20"/>
                <w:szCs w:val="20"/>
                <w:lang w:val="en-US"/>
              </w:rPr>
            </w:r>
            <w:r w:rsidR="00942E3D">
              <w:rPr>
                <w:sz w:val="20"/>
                <w:szCs w:val="20"/>
                <w:lang w:val="en-US"/>
              </w:rPr>
              <w:fldChar w:fldCharType="separate"/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r w:rsidRPr="00EB2C13">
              <w:rPr>
                <w:sz w:val="20"/>
                <w:szCs w:val="20"/>
                <w:lang w:val="en-US"/>
              </w:rPr>
              <w:tab/>
              <w:t>yes</w:t>
            </w:r>
            <w:r w:rsidRPr="00EB2C13">
              <w:rPr>
                <w:sz w:val="20"/>
                <w:szCs w:val="20"/>
                <w:lang w:val="en-US"/>
              </w:rPr>
              <w:tab/>
            </w: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42E3D">
              <w:rPr>
                <w:sz w:val="20"/>
                <w:szCs w:val="20"/>
                <w:lang w:val="en-US"/>
              </w:rPr>
            </w:r>
            <w:r w:rsidR="00942E3D">
              <w:rPr>
                <w:sz w:val="20"/>
                <w:szCs w:val="20"/>
                <w:lang w:val="en-US"/>
              </w:rPr>
              <w:fldChar w:fldCharType="separate"/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r w:rsidRPr="00EB2C13">
              <w:rPr>
                <w:sz w:val="20"/>
                <w:szCs w:val="20"/>
                <w:lang w:val="en-US"/>
              </w:rPr>
              <w:tab/>
              <w:t>no</w:t>
            </w:r>
          </w:p>
        </w:tc>
        <w:tc>
          <w:tcPr>
            <w:tcW w:w="51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A1732" w:rsidRPr="00EB2C13" w:rsidRDefault="00103CE1" w:rsidP="00EB2C13">
            <w:pPr>
              <w:tabs>
                <w:tab w:val="left" w:pos="788"/>
                <w:tab w:val="left" w:pos="9288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 xml:space="preserve">Date for action plan: </w:t>
            </w:r>
            <w:bookmarkStart w:id="9" w:name="Text1"/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103CE1" w:rsidRPr="00EB2C13" w:rsidTr="00EB2C13">
        <w:trPr>
          <w:trHeight w:val="227"/>
        </w:trPr>
        <w:tc>
          <w:tcPr>
            <w:tcW w:w="5073" w:type="dxa"/>
            <w:tcBorders>
              <w:top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103CE1" w:rsidRPr="00EB2C13" w:rsidRDefault="00103CE1" w:rsidP="00EB2C13">
            <w:pPr>
              <w:tabs>
                <w:tab w:val="left" w:pos="3198"/>
                <w:tab w:val="left" w:pos="3540"/>
                <w:tab w:val="left" w:pos="4110"/>
                <w:tab w:val="left" w:pos="4452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>Containment actions necessary:</w:t>
            </w:r>
            <w:r w:rsidRPr="00EB2C13">
              <w:rPr>
                <w:sz w:val="20"/>
                <w:szCs w:val="20"/>
                <w:lang w:val="en-US"/>
              </w:rPr>
              <w:tab/>
            </w: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42E3D">
              <w:rPr>
                <w:sz w:val="20"/>
                <w:szCs w:val="20"/>
                <w:lang w:val="en-US"/>
              </w:rPr>
            </w:r>
            <w:r w:rsidR="00942E3D">
              <w:rPr>
                <w:sz w:val="20"/>
                <w:szCs w:val="20"/>
                <w:lang w:val="en-US"/>
              </w:rPr>
              <w:fldChar w:fldCharType="separate"/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r w:rsidRPr="00EB2C13">
              <w:rPr>
                <w:sz w:val="20"/>
                <w:szCs w:val="20"/>
                <w:lang w:val="en-US"/>
              </w:rPr>
              <w:tab/>
              <w:t>yes</w:t>
            </w:r>
            <w:r w:rsidRPr="00EB2C13">
              <w:rPr>
                <w:sz w:val="20"/>
                <w:szCs w:val="20"/>
                <w:lang w:val="en-US"/>
              </w:rPr>
              <w:tab/>
            </w: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42E3D">
              <w:rPr>
                <w:sz w:val="20"/>
                <w:szCs w:val="20"/>
                <w:lang w:val="en-US"/>
              </w:rPr>
            </w:r>
            <w:r w:rsidR="00942E3D">
              <w:rPr>
                <w:sz w:val="20"/>
                <w:szCs w:val="20"/>
                <w:lang w:val="en-US"/>
              </w:rPr>
              <w:fldChar w:fldCharType="separate"/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r w:rsidRPr="00EB2C13">
              <w:rPr>
                <w:sz w:val="20"/>
                <w:szCs w:val="20"/>
                <w:lang w:val="en-US"/>
              </w:rPr>
              <w:tab/>
              <w:t>no</w:t>
            </w:r>
          </w:p>
        </w:tc>
        <w:tc>
          <w:tcPr>
            <w:tcW w:w="51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03CE1" w:rsidRPr="00EB2C13" w:rsidRDefault="00103CE1" w:rsidP="00EB2C13">
            <w:pPr>
              <w:tabs>
                <w:tab w:val="left" w:pos="788"/>
                <w:tab w:val="left" w:pos="9288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>(see explanation on page 2)</w:t>
            </w:r>
          </w:p>
        </w:tc>
      </w:tr>
      <w:tr w:rsidR="0078734E" w:rsidRPr="00942E3D" w:rsidTr="00EB2C13">
        <w:trPr>
          <w:trHeight w:val="227"/>
        </w:trPr>
        <w:tc>
          <w:tcPr>
            <w:tcW w:w="5073" w:type="dxa"/>
            <w:tcBorders>
              <w:top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78734E" w:rsidRPr="00EB2C13" w:rsidRDefault="00103CE1" w:rsidP="00EB2C13">
            <w:pPr>
              <w:tabs>
                <w:tab w:val="left" w:pos="3198"/>
                <w:tab w:val="left" w:pos="3540"/>
                <w:tab w:val="left" w:pos="4110"/>
                <w:tab w:val="left" w:pos="4452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 xml:space="preserve">Containment actions </w:t>
            </w:r>
            <w:r w:rsidR="00A9715C" w:rsidRPr="00EB2C13">
              <w:rPr>
                <w:sz w:val="20"/>
                <w:szCs w:val="20"/>
                <w:lang w:val="en-US"/>
              </w:rPr>
              <w:t>implemen</w:t>
            </w:r>
            <w:r w:rsidRPr="00EB2C13">
              <w:rPr>
                <w:sz w:val="20"/>
                <w:szCs w:val="20"/>
                <w:lang w:val="en-US"/>
              </w:rPr>
              <w:t>ted:</w:t>
            </w:r>
            <w:r w:rsidRPr="00EB2C13">
              <w:rPr>
                <w:sz w:val="20"/>
                <w:szCs w:val="20"/>
                <w:lang w:val="en-US"/>
              </w:rPr>
              <w:tab/>
            </w: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42E3D">
              <w:rPr>
                <w:sz w:val="20"/>
                <w:szCs w:val="20"/>
                <w:lang w:val="en-US"/>
              </w:rPr>
            </w:r>
            <w:r w:rsidR="00942E3D">
              <w:rPr>
                <w:sz w:val="20"/>
                <w:szCs w:val="20"/>
                <w:lang w:val="en-US"/>
              </w:rPr>
              <w:fldChar w:fldCharType="separate"/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r w:rsidRPr="00EB2C13">
              <w:rPr>
                <w:sz w:val="20"/>
                <w:szCs w:val="20"/>
                <w:lang w:val="en-US"/>
              </w:rPr>
              <w:tab/>
              <w:t>yes</w:t>
            </w:r>
            <w:r w:rsidRPr="00EB2C13">
              <w:rPr>
                <w:sz w:val="20"/>
                <w:szCs w:val="20"/>
                <w:lang w:val="en-US"/>
              </w:rPr>
              <w:tab/>
            </w: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942E3D">
              <w:rPr>
                <w:sz w:val="20"/>
                <w:szCs w:val="20"/>
                <w:lang w:val="en-US"/>
              </w:rPr>
            </w:r>
            <w:r w:rsidR="00942E3D">
              <w:rPr>
                <w:sz w:val="20"/>
                <w:szCs w:val="20"/>
                <w:lang w:val="en-US"/>
              </w:rPr>
              <w:fldChar w:fldCharType="separate"/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r w:rsidRPr="00EB2C13">
              <w:rPr>
                <w:sz w:val="20"/>
                <w:szCs w:val="20"/>
                <w:lang w:val="en-US"/>
              </w:rPr>
              <w:tab/>
              <w:t>no</w:t>
            </w:r>
          </w:p>
        </w:tc>
        <w:tc>
          <w:tcPr>
            <w:tcW w:w="51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8734E" w:rsidRPr="00EB2C13" w:rsidRDefault="00103CE1" w:rsidP="005B3AAD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 xml:space="preserve">If not: </w:t>
            </w:r>
            <w:r w:rsidR="005B3AAD">
              <w:rPr>
                <w:b/>
                <w:sz w:val="20"/>
                <w:szCs w:val="20"/>
                <w:lang w:val="en-US"/>
              </w:rPr>
              <w:t>BRP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 is informed!</w:t>
            </w:r>
          </w:p>
        </w:tc>
      </w:tr>
      <w:tr w:rsidR="0060505B" w:rsidRPr="00EB2C13" w:rsidTr="00EB2C13">
        <w:trPr>
          <w:trHeight w:val="624"/>
        </w:trPr>
        <w:tc>
          <w:tcPr>
            <w:tcW w:w="10200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0505B" w:rsidRPr="00EB2C13" w:rsidRDefault="00F71FB2" w:rsidP="00EB2C13">
            <w:pPr>
              <w:tabs>
                <w:tab w:val="left" w:pos="788"/>
                <w:tab w:val="left" w:pos="9288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 xml:space="preserve">The </w:t>
            </w:r>
            <w:r w:rsidR="00344DCD" w:rsidRPr="00EB2C13">
              <w:rPr>
                <w:sz w:val="20"/>
                <w:szCs w:val="20"/>
                <w:lang w:val="en-US"/>
              </w:rPr>
              <w:t xml:space="preserve">system </w:t>
            </w:r>
            <w:r w:rsidR="008D2313" w:rsidRPr="00EB2C13">
              <w:rPr>
                <w:sz w:val="20"/>
                <w:szCs w:val="20"/>
                <w:lang w:val="en-US"/>
              </w:rPr>
              <w:t xml:space="preserve">review </w:t>
            </w:r>
            <w:r w:rsidRPr="00EB2C13">
              <w:rPr>
                <w:sz w:val="20"/>
                <w:szCs w:val="20"/>
                <w:lang w:val="en-US"/>
              </w:rPr>
              <w:t xml:space="preserve">was </w:t>
            </w:r>
            <w:r w:rsidR="001D66A8" w:rsidRPr="00EB2C13">
              <w:rPr>
                <w:sz w:val="20"/>
                <w:szCs w:val="20"/>
                <w:lang w:val="en-US"/>
              </w:rPr>
              <w:t>carried out</w:t>
            </w:r>
            <w:r w:rsidR="008D2313" w:rsidRPr="00EB2C13">
              <w:rPr>
                <w:sz w:val="20"/>
                <w:szCs w:val="20"/>
                <w:lang w:val="en-US"/>
              </w:rPr>
              <w:t xml:space="preserve"> on </w:t>
            </w:r>
            <w:r w:rsidR="007E239A" w:rsidRPr="00EB2C13">
              <w:rPr>
                <w:sz w:val="20"/>
                <w:szCs w:val="20"/>
                <w:lang w:val="en-US"/>
              </w:rPr>
              <w:t>the</w:t>
            </w:r>
            <w:r w:rsidRPr="00EB2C13">
              <w:rPr>
                <w:sz w:val="20"/>
                <w:szCs w:val="20"/>
                <w:lang w:val="en-US"/>
              </w:rPr>
              <w:t xml:space="preserve"> parts</w:t>
            </w:r>
            <w:r w:rsidR="007E239A" w:rsidRPr="00EB2C13">
              <w:rPr>
                <w:sz w:val="20"/>
                <w:szCs w:val="20"/>
                <w:lang w:val="en-US"/>
              </w:rPr>
              <w:t xml:space="preserve"> listed above</w:t>
            </w:r>
            <w:r w:rsidRPr="00EB2C13">
              <w:rPr>
                <w:sz w:val="20"/>
                <w:szCs w:val="20"/>
                <w:lang w:val="en-US"/>
              </w:rPr>
              <w:t xml:space="preserve">. The supplier </w:t>
            </w:r>
            <w:r w:rsidR="008D2313" w:rsidRPr="00EB2C13">
              <w:rPr>
                <w:sz w:val="20"/>
                <w:szCs w:val="20"/>
                <w:lang w:val="en-US"/>
              </w:rPr>
              <w:t>confirms that the system described</w:t>
            </w:r>
            <w:r w:rsidRPr="00EB2C13">
              <w:rPr>
                <w:sz w:val="20"/>
                <w:szCs w:val="20"/>
                <w:lang w:val="en-US"/>
              </w:rPr>
              <w:t xml:space="preserve"> is used for all </w:t>
            </w:r>
            <w:r w:rsidR="008D2313" w:rsidRPr="00EB2C13">
              <w:rPr>
                <w:sz w:val="20"/>
                <w:szCs w:val="20"/>
                <w:lang w:val="en-US"/>
              </w:rPr>
              <w:t xml:space="preserve">supplied </w:t>
            </w:r>
            <w:r w:rsidRPr="00EB2C13">
              <w:rPr>
                <w:sz w:val="20"/>
                <w:szCs w:val="20"/>
                <w:lang w:val="en-US"/>
              </w:rPr>
              <w:t xml:space="preserve">parts </w:t>
            </w:r>
            <w:r w:rsidR="007E239A" w:rsidRPr="00EB2C13">
              <w:rPr>
                <w:sz w:val="20"/>
                <w:szCs w:val="20"/>
                <w:lang w:val="en-US"/>
              </w:rPr>
              <w:t>with critical characteristics</w:t>
            </w:r>
            <w:r w:rsidRPr="00EB2C13">
              <w:rPr>
                <w:sz w:val="20"/>
                <w:szCs w:val="20"/>
                <w:lang w:val="en-US"/>
              </w:rPr>
              <w:t>.</w:t>
            </w:r>
            <w:r w:rsidR="001D66A8" w:rsidRPr="00EB2C13">
              <w:rPr>
                <w:sz w:val="20"/>
                <w:szCs w:val="20"/>
                <w:lang w:val="en-US"/>
              </w:rPr>
              <w:t xml:space="preserve"> </w:t>
            </w:r>
            <w:r w:rsidR="008D2313" w:rsidRPr="00EB2C13">
              <w:rPr>
                <w:sz w:val="20"/>
                <w:szCs w:val="20"/>
                <w:lang w:val="en-US"/>
              </w:rPr>
              <w:t>Corrective actions must be completed by the set date.</w:t>
            </w:r>
          </w:p>
        </w:tc>
      </w:tr>
      <w:tr w:rsidR="0078734E" w:rsidRPr="00942E3D" w:rsidTr="00EB2C13">
        <w:trPr>
          <w:trHeight w:val="773"/>
        </w:trPr>
        <w:tc>
          <w:tcPr>
            <w:tcW w:w="5073" w:type="dxa"/>
            <w:shd w:val="clear" w:color="auto" w:fill="auto"/>
            <w:tcMar>
              <w:top w:w="113" w:type="dxa"/>
              <w:bottom w:w="113" w:type="dxa"/>
            </w:tcMar>
          </w:tcPr>
          <w:p w:rsidR="0078734E" w:rsidRPr="00EB2C13" w:rsidRDefault="00EB12B9" w:rsidP="00EB2C13">
            <w:pPr>
              <w:tabs>
                <w:tab w:val="right" w:leader="underscore" w:pos="2835"/>
              </w:tabs>
              <w:spacing w:after="36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 xml:space="preserve">Signature </w:t>
            </w:r>
            <w:r w:rsidR="008D2313" w:rsidRPr="00EB2C13">
              <w:rPr>
                <w:b/>
                <w:sz w:val="20"/>
                <w:szCs w:val="20"/>
                <w:lang w:val="en-US"/>
              </w:rPr>
              <w:t>Auditee(s):</w:t>
            </w:r>
          </w:p>
          <w:p w:rsidR="0078734E" w:rsidRPr="00EB2C13" w:rsidRDefault="0078734E" w:rsidP="00EB2C13">
            <w:pPr>
              <w:tabs>
                <w:tab w:val="right" w:leader="underscore" w:pos="3969"/>
              </w:tabs>
              <w:spacing w:after="6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ab/>
            </w:r>
          </w:p>
          <w:p w:rsidR="00763ECB" w:rsidRPr="00EB2C13" w:rsidRDefault="00763ECB" w:rsidP="00EB2C13">
            <w:pPr>
              <w:tabs>
                <w:tab w:val="right" w:leader="underscore" w:pos="3969"/>
              </w:tabs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 xml:space="preserve">Name / Position: </w:t>
            </w:r>
            <w:bookmarkStart w:id="10" w:name="Text34"/>
            <w:r w:rsidRPr="00EB2C13">
              <w:rPr>
                <w:sz w:val="16"/>
                <w:szCs w:val="16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B2C13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B2C13">
              <w:rPr>
                <w:sz w:val="16"/>
                <w:szCs w:val="16"/>
                <w:lang w:val="en-US"/>
              </w:rPr>
            </w:r>
            <w:r w:rsidRPr="00EB2C13">
              <w:rPr>
                <w:sz w:val="16"/>
                <w:szCs w:val="16"/>
                <w:lang w:val="en-US"/>
              </w:rPr>
              <w:fldChar w:fldCharType="separate"/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Pr="00EB2C13">
              <w:rPr>
                <w:sz w:val="16"/>
                <w:szCs w:val="16"/>
                <w:lang w:val="en-US"/>
              </w:rPr>
              <w:fldChar w:fldCharType="end"/>
            </w:r>
            <w:bookmarkEnd w:id="10"/>
          </w:p>
        </w:tc>
        <w:tc>
          <w:tcPr>
            <w:tcW w:w="5127" w:type="dxa"/>
            <w:shd w:val="clear" w:color="auto" w:fill="auto"/>
          </w:tcPr>
          <w:p w:rsidR="0078734E" w:rsidRPr="00EB2C13" w:rsidRDefault="00EB12B9" w:rsidP="00EB2C13">
            <w:pPr>
              <w:tabs>
                <w:tab w:val="right" w:leader="underscore" w:pos="2835"/>
              </w:tabs>
              <w:spacing w:after="36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Signature Auditor(s)</w:t>
            </w:r>
            <w:r w:rsidR="0078734E" w:rsidRPr="00EB2C13">
              <w:rPr>
                <w:b/>
                <w:sz w:val="20"/>
                <w:szCs w:val="20"/>
                <w:lang w:val="en-US"/>
              </w:rPr>
              <w:t>:</w:t>
            </w:r>
          </w:p>
          <w:p w:rsidR="0078734E" w:rsidRPr="00EB2C13" w:rsidRDefault="0078734E" w:rsidP="00EB2C13">
            <w:pPr>
              <w:tabs>
                <w:tab w:val="right" w:leader="underscore" w:pos="3969"/>
              </w:tabs>
              <w:spacing w:after="6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ab/>
            </w:r>
          </w:p>
          <w:p w:rsidR="00763ECB" w:rsidRPr="00EB2C13" w:rsidRDefault="00763ECB" w:rsidP="00EB2C13">
            <w:pPr>
              <w:tabs>
                <w:tab w:val="right" w:leader="underscore" w:pos="3969"/>
              </w:tabs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 xml:space="preserve">Name / Position: </w:t>
            </w:r>
            <w:bookmarkStart w:id="11" w:name="Text33"/>
            <w:r w:rsidRPr="00EB2C13">
              <w:rPr>
                <w:sz w:val="16"/>
                <w:szCs w:val="16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EB2C13">
              <w:rPr>
                <w:sz w:val="16"/>
                <w:szCs w:val="16"/>
                <w:lang w:val="en-US"/>
              </w:rPr>
              <w:instrText xml:space="preserve"> FORMTEXT </w:instrText>
            </w:r>
            <w:r w:rsidRPr="00EB2C13">
              <w:rPr>
                <w:sz w:val="16"/>
                <w:szCs w:val="16"/>
                <w:lang w:val="en-US"/>
              </w:rPr>
            </w:r>
            <w:r w:rsidRPr="00EB2C13">
              <w:rPr>
                <w:sz w:val="16"/>
                <w:szCs w:val="16"/>
                <w:lang w:val="en-US"/>
              </w:rPr>
              <w:fldChar w:fldCharType="separate"/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="000B4349" w:rsidRPr="00EB2C13">
              <w:rPr>
                <w:noProof/>
                <w:sz w:val="16"/>
                <w:szCs w:val="16"/>
                <w:lang w:val="en-US"/>
              </w:rPr>
              <w:t> </w:t>
            </w:r>
            <w:r w:rsidRPr="00EB2C13">
              <w:rPr>
                <w:sz w:val="16"/>
                <w:szCs w:val="16"/>
                <w:lang w:val="en-US"/>
              </w:rPr>
              <w:fldChar w:fldCharType="end"/>
            </w:r>
            <w:bookmarkEnd w:id="11"/>
          </w:p>
        </w:tc>
      </w:tr>
      <w:tr w:rsidR="0060505B" w:rsidRPr="00EB2C13" w:rsidTr="00EB2C13">
        <w:trPr>
          <w:trHeight w:val="611"/>
        </w:trPr>
        <w:tc>
          <w:tcPr>
            <w:tcW w:w="10200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0505B" w:rsidRPr="00EB2C13" w:rsidRDefault="008D2313" w:rsidP="00EB2C13">
            <w:pPr>
              <w:tabs>
                <w:tab w:val="left" w:pos="788"/>
                <w:tab w:val="left" w:pos="9288"/>
              </w:tabs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Distribution</w:t>
            </w:r>
            <w:r w:rsidR="00EB2643" w:rsidRPr="00EB2C13">
              <w:rPr>
                <w:b/>
                <w:sz w:val="20"/>
                <w:szCs w:val="20"/>
                <w:lang w:val="en-US"/>
              </w:rPr>
              <w:t xml:space="preserve">: </w:t>
            </w:r>
            <w:r w:rsidR="00EB2643" w:rsidRPr="00EB2C13">
              <w:rPr>
                <w:b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EB2643" w:rsidRPr="00EB2C13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2643" w:rsidRPr="00EB2C13">
              <w:rPr>
                <w:b/>
                <w:sz w:val="20"/>
                <w:szCs w:val="20"/>
                <w:lang w:val="en-US"/>
              </w:rPr>
            </w:r>
            <w:r w:rsidR="00EB2643" w:rsidRPr="00EB2C13">
              <w:rPr>
                <w:b/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b/>
                <w:noProof/>
                <w:sz w:val="20"/>
                <w:szCs w:val="20"/>
                <w:lang w:val="en-US"/>
              </w:rPr>
              <w:t> </w:t>
            </w:r>
            <w:r w:rsidR="00EB2643" w:rsidRPr="00EB2C13">
              <w:rPr>
                <w:b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</w:tbl>
    <w:p w:rsidR="009B48A8" w:rsidRPr="00344DCD" w:rsidRDefault="009B48A8" w:rsidP="00145A75">
      <w:pPr>
        <w:tabs>
          <w:tab w:val="left" w:pos="788"/>
          <w:tab w:val="left" w:pos="9288"/>
        </w:tabs>
        <w:rPr>
          <w:sz w:val="16"/>
          <w:szCs w:val="16"/>
          <w:lang w:val="en-US"/>
        </w:rPr>
      </w:pPr>
    </w:p>
    <w:tbl>
      <w:tblPr>
        <w:tblpPr w:leftFromText="141" w:rightFromText="141" w:vertAnchor="text" w:tblpX="57" w:tblpY="1"/>
        <w:tblOverlap w:val="nev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11"/>
        <w:gridCol w:w="3192"/>
      </w:tblGrid>
      <w:tr w:rsidR="00A24B85" w:rsidRPr="00EB2C13" w:rsidTr="00EB2C13">
        <w:tc>
          <w:tcPr>
            <w:tcW w:w="102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EB2C13" w:rsidRDefault="00407A5E" w:rsidP="00EB2C13">
            <w:pPr>
              <w:spacing w:before="600" w:after="120"/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Evaluation</w:t>
            </w:r>
            <w:r w:rsidR="00CB2801" w:rsidRPr="00EB2C13">
              <w:rPr>
                <w:b/>
                <w:lang w:val="en-US"/>
              </w:rPr>
              <w:t xml:space="preserve"> standard</w:t>
            </w:r>
          </w:p>
        </w:tc>
      </w:tr>
      <w:tr w:rsidR="00A24B85" w:rsidRPr="00EB2C13" w:rsidTr="00EB2C13">
        <w:trPr>
          <w:trHeight w:hRule="exact" w:val="624"/>
        </w:trPr>
        <w:tc>
          <w:tcPr>
            <w:tcW w:w="70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EB2C13" w:rsidRDefault="00921135" w:rsidP="00EB2C13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DC5536" w:rsidRPr="00EB2C13">
              <w:rPr>
                <w:b/>
                <w:sz w:val="20"/>
                <w:szCs w:val="20"/>
                <w:lang w:val="en-US"/>
              </w:rPr>
              <w:t>Result found for the single requirements</w:t>
            </w:r>
            <w:r w:rsidR="00CB2801" w:rsidRPr="00EB2C13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EB2C13" w:rsidRDefault="00EB12B9" w:rsidP="00EB2C13">
            <w:pPr>
              <w:tabs>
                <w:tab w:val="left" w:pos="34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Evaluation</w:t>
            </w:r>
          </w:p>
        </w:tc>
      </w:tr>
      <w:tr w:rsidR="00A24B85" w:rsidRPr="00EB2C13" w:rsidTr="00EB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4"/>
        </w:trPr>
        <w:tc>
          <w:tcPr>
            <w:tcW w:w="7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EB2C13" w:rsidRDefault="00CB2801" w:rsidP="00EB2C13">
            <w:pPr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 xml:space="preserve">All </w:t>
            </w:r>
            <w:r w:rsidR="003505CB" w:rsidRPr="00EB2C13">
              <w:rPr>
                <w:sz w:val="20"/>
                <w:szCs w:val="20"/>
                <w:lang w:val="en-US"/>
              </w:rPr>
              <w:t>r</w:t>
            </w:r>
            <w:r w:rsidR="00CA6042" w:rsidRPr="00EB2C13">
              <w:rPr>
                <w:sz w:val="20"/>
                <w:szCs w:val="20"/>
                <w:lang w:val="en-US"/>
              </w:rPr>
              <w:t>equirements</w:t>
            </w:r>
            <w:r w:rsidRPr="00EB2C13">
              <w:rPr>
                <w:sz w:val="20"/>
                <w:szCs w:val="20"/>
                <w:lang w:val="en-US"/>
              </w:rPr>
              <w:t xml:space="preserve"> are</w:t>
            </w:r>
            <w:r w:rsidR="00CA6042" w:rsidRPr="00EB2C13">
              <w:rPr>
                <w:sz w:val="20"/>
                <w:szCs w:val="20"/>
                <w:lang w:val="en-US"/>
              </w:rPr>
              <w:t xml:space="preserve"> </w:t>
            </w:r>
            <w:r w:rsidR="009B5636" w:rsidRPr="00EB2C13">
              <w:rPr>
                <w:b/>
                <w:sz w:val="20"/>
                <w:szCs w:val="20"/>
                <w:lang w:val="en-US"/>
              </w:rPr>
              <w:t>completely fulfilled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EB2C13" w:rsidRDefault="0015153F" w:rsidP="00EB2C13">
            <w:pPr>
              <w:tabs>
                <w:tab w:val="left" w:pos="34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Full compliance</w:t>
            </w:r>
          </w:p>
        </w:tc>
      </w:tr>
      <w:tr w:rsidR="00A24B85" w:rsidRPr="00EB2C13" w:rsidTr="00EB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4"/>
        </w:trPr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EB2C13" w:rsidRDefault="0099167E" w:rsidP="00EB2C13">
            <w:pPr>
              <w:rPr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lastRenderedPageBreak/>
              <w:t xml:space="preserve">More than </w:t>
            </w:r>
            <w:r w:rsidR="00C77EBB" w:rsidRPr="00EB2C13">
              <w:rPr>
                <w:b/>
                <w:sz w:val="20"/>
                <w:szCs w:val="20"/>
                <w:lang w:val="en-US"/>
              </w:rPr>
              <w:t xml:space="preserve">about </w:t>
            </w:r>
            <w:r w:rsidRPr="00EB2C13">
              <w:rPr>
                <w:b/>
                <w:sz w:val="20"/>
                <w:szCs w:val="20"/>
                <w:lang w:val="en-US"/>
              </w:rPr>
              <w:t>¾</w:t>
            </w:r>
            <w:r w:rsidRPr="00EB2C13">
              <w:rPr>
                <w:sz w:val="20"/>
                <w:szCs w:val="20"/>
                <w:lang w:val="en-US"/>
              </w:rPr>
              <w:t xml:space="preserve"> of all </w:t>
            </w:r>
            <w:r w:rsidR="00344DCD" w:rsidRPr="00EB2C13">
              <w:rPr>
                <w:sz w:val="20"/>
                <w:szCs w:val="20"/>
                <w:lang w:val="en-US"/>
              </w:rPr>
              <w:t>requirements</w:t>
            </w:r>
            <w:r w:rsidRPr="00EB2C13">
              <w:rPr>
                <w:sz w:val="20"/>
                <w:szCs w:val="20"/>
                <w:lang w:val="en-US"/>
              </w:rPr>
              <w:t xml:space="preserve"> </w:t>
            </w:r>
            <w:r w:rsidR="009B5636" w:rsidRPr="00EB2C13">
              <w:rPr>
                <w:sz w:val="20"/>
                <w:szCs w:val="20"/>
                <w:lang w:val="en-US"/>
              </w:rPr>
              <w:t>have been</w:t>
            </w:r>
            <w:r w:rsidRPr="00EB2C13">
              <w:rPr>
                <w:sz w:val="20"/>
                <w:szCs w:val="20"/>
                <w:lang w:val="en-US"/>
              </w:rPr>
              <w:t xml:space="preserve"> proven effectively and there is </w:t>
            </w:r>
            <w:r w:rsidR="0049688E" w:rsidRPr="00EB2C13">
              <w:rPr>
                <w:b/>
                <w:sz w:val="20"/>
                <w:szCs w:val="20"/>
                <w:lang w:val="en-US"/>
              </w:rPr>
              <w:t>no special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 risk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EB2C13" w:rsidRDefault="0015153F" w:rsidP="00EB2C13">
            <w:pPr>
              <w:tabs>
                <w:tab w:val="left" w:pos="34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Predominant compliance</w:t>
            </w:r>
          </w:p>
        </w:tc>
      </w:tr>
      <w:tr w:rsidR="00A24B85" w:rsidRPr="00EB2C13" w:rsidTr="00EB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4"/>
        </w:trPr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EB2C13" w:rsidRDefault="00CB2801" w:rsidP="00EB2C13">
            <w:pPr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>The r</w:t>
            </w:r>
            <w:r w:rsidR="004D2E5D" w:rsidRPr="00EB2C13">
              <w:rPr>
                <w:sz w:val="20"/>
                <w:szCs w:val="20"/>
                <w:lang w:val="en-US"/>
              </w:rPr>
              <w:t xml:space="preserve">equirements </w:t>
            </w:r>
            <w:r w:rsidR="009B5636" w:rsidRPr="00EB2C13">
              <w:rPr>
                <w:sz w:val="20"/>
                <w:szCs w:val="20"/>
                <w:lang w:val="en-US"/>
              </w:rPr>
              <w:t xml:space="preserve">are </w:t>
            </w:r>
            <w:r w:rsidR="004D2E5D" w:rsidRPr="00EB2C13">
              <w:rPr>
                <w:b/>
                <w:sz w:val="20"/>
                <w:szCs w:val="20"/>
                <w:lang w:val="en-US"/>
              </w:rPr>
              <w:t>not</w:t>
            </w:r>
            <w:r w:rsidR="004D2E5D" w:rsidRPr="00EB2C13">
              <w:rPr>
                <w:sz w:val="20"/>
                <w:szCs w:val="20"/>
                <w:lang w:val="en-US"/>
              </w:rPr>
              <w:t xml:space="preserve"> or </w:t>
            </w:r>
            <w:r w:rsidR="009B5636" w:rsidRPr="00EB2C13">
              <w:rPr>
                <w:b/>
                <w:sz w:val="20"/>
                <w:szCs w:val="20"/>
                <w:lang w:val="en-US"/>
              </w:rPr>
              <w:t>not adequately</w:t>
            </w:r>
            <w:r w:rsidR="004D2E5D" w:rsidRPr="00EB2C13">
              <w:rPr>
                <w:sz w:val="20"/>
                <w:szCs w:val="20"/>
                <w:lang w:val="en-US"/>
              </w:rPr>
              <w:t xml:space="preserve"> </w:t>
            </w:r>
            <w:r w:rsidR="0021002B" w:rsidRPr="00EB2C13">
              <w:rPr>
                <w:sz w:val="20"/>
                <w:szCs w:val="20"/>
                <w:lang w:val="en-US"/>
              </w:rPr>
              <w:t>fulfilled</w:t>
            </w:r>
            <w:r w:rsidR="00A24B85" w:rsidRPr="00EB2C1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4B85" w:rsidRPr="00EB2C13" w:rsidRDefault="0015153F" w:rsidP="00EB2C13">
            <w:pPr>
              <w:tabs>
                <w:tab w:val="left" w:pos="34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N</w:t>
            </w:r>
            <w:r w:rsidR="004D2E5D" w:rsidRPr="00EB2C13">
              <w:rPr>
                <w:b/>
                <w:sz w:val="20"/>
                <w:szCs w:val="20"/>
                <w:lang w:val="en-US"/>
              </w:rPr>
              <w:t>o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 compliance</w:t>
            </w:r>
          </w:p>
        </w:tc>
      </w:tr>
      <w:tr w:rsidR="00A24B85" w:rsidRPr="00942E3D" w:rsidTr="00EB2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1"/>
        </w:trPr>
        <w:tc>
          <w:tcPr>
            <w:tcW w:w="102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688E" w:rsidRPr="00EB2C13" w:rsidRDefault="0049688E" w:rsidP="00EB2C13">
            <w:pPr>
              <w:spacing w:before="240"/>
              <w:rPr>
                <w:sz w:val="20"/>
                <w:szCs w:val="20"/>
                <w:lang w:val="en-GB"/>
              </w:rPr>
            </w:pPr>
            <w:r w:rsidRPr="00EB2C13">
              <w:rPr>
                <w:sz w:val="20"/>
                <w:szCs w:val="20"/>
                <w:lang w:val="en-GB"/>
              </w:rPr>
              <w:t xml:space="preserve">For every part </w:t>
            </w:r>
            <w:r w:rsidR="007A5A51" w:rsidRPr="00EB2C13">
              <w:rPr>
                <w:sz w:val="20"/>
                <w:szCs w:val="20"/>
                <w:lang w:val="en-GB"/>
              </w:rPr>
              <w:t>listed</w:t>
            </w:r>
            <w:r w:rsidRPr="00EB2C13">
              <w:rPr>
                <w:sz w:val="20"/>
                <w:szCs w:val="20"/>
                <w:lang w:val="en-GB"/>
              </w:rPr>
              <w:t xml:space="preserve"> on the previous page compliance with the checklist’s requirements is compulsory.</w:t>
            </w:r>
          </w:p>
          <w:p w:rsidR="00A24B85" w:rsidRPr="00EB2C13" w:rsidRDefault="009B5636" w:rsidP="00EB2C13">
            <w:pPr>
              <w:spacing w:before="120" w:after="480"/>
              <w:rPr>
                <w:sz w:val="20"/>
                <w:szCs w:val="20"/>
                <w:lang w:val="en-GB"/>
              </w:rPr>
            </w:pPr>
            <w:r w:rsidRPr="00EB2C13">
              <w:rPr>
                <w:sz w:val="20"/>
                <w:szCs w:val="20"/>
                <w:lang w:val="en-GB"/>
              </w:rPr>
              <w:t>If</w:t>
            </w:r>
            <w:r w:rsidR="004D2E5D" w:rsidRPr="00EB2C13">
              <w:rPr>
                <w:sz w:val="20"/>
                <w:szCs w:val="20"/>
                <w:lang w:val="en-GB"/>
              </w:rPr>
              <w:t xml:space="preserve"> a </w:t>
            </w:r>
            <w:r w:rsidR="00CB2801" w:rsidRPr="00EB2C13">
              <w:rPr>
                <w:sz w:val="20"/>
                <w:szCs w:val="20"/>
                <w:lang w:val="en-GB"/>
              </w:rPr>
              <w:t>requirement</w:t>
            </w:r>
            <w:r w:rsidR="004D2E5D" w:rsidRPr="00EB2C13">
              <w:rPr>
                <w:sz w:val="20"/>
                <w:szCs w:val="20"/>
                <w:lang w:val="en-GB"/>
              </w:rPr>
              <w:t xml:space="preserve"> </w:t>
            </w:r>
            <w:r w:rsidRPr="00EB2C13">
              <w:rPr>
                <w:sz w:val="20"/>
                <w:szCs w:val="20"/>
                <w:lang w:val="en-GB"/>
              </w:rPr>
              <w:t xml:space="preserve">is </w:t>
            </w:r>
            <w:r w:rsidR="0049688E" w:rsidRPr="00EB2C13">
              <w:rPr>
                <w:sz w:val="20"/>
                <w:szCs w:val="20"/>
                <w:lang w:val="en-GB"/>
              </w:rPr>
              <w:t xml:space="preserve">regarded as </w:t>
            </w:r>
            <w:r w:rsidR="004D2E5D" w:rsidRPr="00EB2C13">
              <w:rPr>
                <w:sz w:val="20"/>
                <w:szCs w:val="20"/>
                <w:lang w:val="en-GB"/>
              </w:rPr>
              <w:t xml:space="preserve">not </w:t>
            </w:r>
            <w:r w:rsidR="0049688E" w:rsidRPr="00EB2C13">
              <w:rPr>
                <w:sz w:val="20"/>
                <w:szCs w:val="20"/>
                <w:lang w:val="en-GB"/>
              </w:rPr>
              <w:t>applicable</w:t>
            </w:r>
            <w:r w:rsidR="004D2E5D" w:rsidRPr="00EB2C13">
              <w:rPr>
                <w:sz w:val="20"/>
                <w:szCs w:val="20"/>
                <w:lang w:val="en-GB"/>
              </w:rPr>
              <w:t xml:space="preserve"> </w:t>
            </w:r>
            <w:r w:rsidR="0049688E" w:rsidRPr="00EB2C13">
              <w:rPr>
                <w:sz w:val="20"/>
                <w:szCs w:val="20"/>
                <w:lang w:val="en-GB"/>
              </w:rPr>
              <w:t>(</w:t>
            </w:r>
            <w:r w:rsidR="004D2E5D" w:rsidRPr="00EB2C13">
              <w:rPr>
                <w:sz w:val="20"/>
                <w:szCs w:val="20"/>
                <w:lang w:val="en-GB"/>
              </w:rPr>
              <w:t>n.a.</w:t>
            </w:r>
            <w:r w:rsidR="0049688E" w:rsidRPr="00EB2C13">
              <w:rPr>
                <w:sz w:val="20"/>
                <w:szCs w:val="20"/>
                <w:lang w:val="en-GB"/>
              </w:rPr>
              <w:t>)</w:t>
            </w:r>
            <w:r w:rsidR="0005429C" w:rsidRPr="00EB2C13">
              <w:rPr>
                <w:sz w:val="20"/>
                <w:szCs w:val="20"/>
                <w:lang w:val="en-GB"/>
              </w:rPr>
              <w:t xml:space="preserve">, </w:t>
            </w:r>
            <w:r w:rsidR="0049688E" w:rsidRPr="00EB2C13">
              <w:rPr>
                <w:sz w:val="20"/>
                <w:szCs w:val="20"/>
                <w:lang w:val="en-GB"/>
              </w:rPr>
              <w:t>the reason must be explained</w:t>
            </w:r>
            <w:r w:rsidR="00CB2801" w:rsidRPr="00EB2C13">
              <w:rPr>
                <w:sz w:val="20"/>
                <w:szCs w:val="20"/>
                <w:lang w:val="en-GB"/>
              </w:rPr>
              <w:t xml:space="preserve"> for every single case</w:t>
            </w:r>
            <w:r w:rsidR="0049688E" w:rsidRPr="00EB2C13">
              <w:rPr>
                <w:sz w:val="20"/>
                <w:szCs w:val="20"/>
                <w:lang w:val="en-GB"/>
              </w:rPr>
              <w:t>.</w:t>
            </w:r>
          </w:p>
          <w:p w:rsidR="001C009A" w:rsidRPr="00EB2C13" w:rsidRDefault="00AD5213" w:rsidP="00EB2C13">
            <w:pPr>
              <w:spacing w:before="240" w:after="120"/>
              <w:rPr>
                <w:sz w:val="20"/>
                <w:szCs w:val="20"/>
                <w:lang w:val="en-GB"/>
              </w:rPr>
            </w:pPr>
            <w:r w:rsidRPr="00EB2C13">
              <w:rPr>
                <w:sz w:val="20"/>
                <w:szCs w:val="20"/>
                <w:lang w:val="en-GB"/>
              </w:rPr>
              <w:t xml:space="preserve">There is a </w:t>
            </w:r>
            <w:r w:rsidRPr="00EB2C13">
              <w:rPr>
                <w:b/>
                <w:sz w:val="20"/>
                <w:szCs w:val="20"/>
                <w:lang w:val="en-GB"/>
              </w:rPr>
              <w:t>special risk</w:t>
            </w:r>
            <w:r w:rsidRPr="00EB2C13">
              <w:rPr>
                <w:sz w:val="20"/>
                <w:szCs w:val="20"/>
                <w:lang w:val="en-GB"/>
              </w:rPr>
              <w:t>, if</w:t>
            </w:r>
            <w:r w:rsidR="00146D82" w:rsidRPr="00EB2C13">
              <w:rPr>
                <w:sz w:val="20"/>
                <w:szCs w:val="20"/>
                <w:lang w:val="en-GB"/>
              </w:rPr>
              <w:t xml:space="preserve"> deviations have direct influence on the product quality which may result in products not meeting the </w:t>
            </w:r>
            <w:r w:rsidR="00CE48D0" w:rsidRPr="00EB2C13">
              <w:rPr>
                <w:sz w:val="20"/>
                <w:szCs w:val="20"/>
                <w:lang w:val="en-GB"/>
              </w:rPr>
              <w:t xml:space="preserve">specified </w:t>
            </w:r>
            <w:r w:rsidR="00146D82" w:rsidRPr="00EB2C13">
              <w:rPr>
                <w:sz w:val="20"/>
                <w:szCs w:val="20"/>
                <w:lang w:val="en-GB"/>
              </w:rPr>
              <w:t>requirements.</w:t>
            </w:r>
          </w:p>
          <w:p w:rsidR="00A24B85" w:rsidRPr="00EB2C13" w:rsidRDefault="004D2E5D" w:rsidP="00EB2C13">
            <w:pPr>
              <w:spacing w:before="2280" w:after="120"/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 xml:space="preserve">Deviations and </w:t>
            </w:r>
            <w:r w:rsidR="009B5636" w:rsidRPr="00EB2C13">
              <w:rPr>
                <w:b/>
                <w:lang w:val="en-US"/>
              </w:rPr>
              <w:t xml:space="preserve">corrective </w:t>
            </w:r>
            <w:r w:rsidRPr="00EB2C13">
              <w:rPr>
                <w:b/>
                <w:lang w:val="en-US"/>
              </w:rPr>
              <w:t>actions</w:t>
            </w:r>
            <w:r w:rsidR="00A24B85" w:rsidRPr="00EB2C13">
              <w:rPr>
                <w:b/>
                <w:lang w:val="en-US"/>
              </w:rPr>
              <w:t>:</w:t>
            </w:r>
          </w:p>
          <w:p w:rsidR="00A24B85" w:rsidRPr="00EB2C13" w:rsidRDefault="00E92163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>If</w:t>
            </w:r>
            <w:r w:rsidR="006B0E99" w:rsidRPr="00EB2C13">
              <w:rPr>
                <w:sz w:val="20"/>
                <w:szCs w:val="20"/>
                <w:lang w:val="en-US"/>
              </w:rPr>
              <w:t xml:space="preserve"> there is no full compliance for</w:t>
            </w:r>
            <w:r w:rsidRPr="00EB2C13">
              <w:rPr>
                <w:sz w:val="20"/>
                <w:szCs w:val="20"/>
                <w:lang w:val="en-US"/>
              </w:rPr>
              <w:t xml:space="preserve"> a question (e</w:t>
            </w:r>
            <w:r w:rsidR="001F5881" w:rsidRPr="00EB2C13">
              <w:rPr>
                <w:sz w:val="20"/>
                <w:szCs w:val="20"/>
                <w:lang w:val="en-US"/>
              </w:rPr>
              <w:t>valuation</w:t>
            </w:r>
            <w:r w:rsidRPr="00EB2C13">
              <w:rPr>
                <w:sz w:val="20"/>
                <w:szCs w:val="20"/>
                <w:lang w:val="en-US"/>
              </w:rPr>
              <w:t xml:space="preserve"> </w:t>
            </w:r>
            <w:r w:rsidR="00777368" w:rsidRPr="00EB2C13">
              <w:rPr>
                <w:sz w:val="20"/>
                <w:szCs w:val="20"/>
                <w:lang w:val="en-US"/>
              </w:rPr>
              <w:t>“</w:t>
            </w:r>
            <w:r w:rsidR="001F5881" w:rsidRPr="00EB2C13">
              <w:rPr>
                <w:sz w:val="20"/>
                <w:szCs w:val="20"/>
                <w:lang w:val="en-US"/>
              </w:rPr>
              <w:t>predominant compliance</w:t>
            </w:r>
            <w:r w:rsidR="00344DCD" w:rsidRPr="00EB2C13">
              <w:rPr>
                <w:sz w:val="20"/>
                <w:szCs w:val="20"/>
                <w:lang w:val="en-US"/>
              </w:rPr>
              <w:t>“ or</w:t>
            </w:r>
            <w:r w:rsidRPr="00EB2C13">
              <w:rPr>
                <w:sz w:val="20"/>
                <w:szCs w:val="20"/>
                <w:lang w:val="en-US"/>
              </w:rPr>
              <w:t xml:space="preserve"> „no</w:t>
            </w:r>
            <w:r w:rsidR="001F5881" w:rsidRPr="00EB2C13">
              <w:rPr>
                <w:sz w:val="20"/>
                <w:szCs w:val="20"/>
                <w:lang w:val="en-US"/>
              </w:rPr>
              <w:t xml:space="preserve"> compliance</w:t>
            </w:r>
            <w:r w:rsidRPr="00EB2C13">
              <w:rPr>
                <w:sz w:val="20"/>
                <w:szCs w:val="20"/>
                <w:lang w:val="en-US"/>
              </w:rPr>
              <w:t>“)</w:t>
            </w:r>
            <w:r w:rsidR="00081B51" w:rsidRPr="00EB2C13">
              <w:rPr>
                <w:sz w:val="20"/>
                <w:szCs w:val="20"/>
                <w:lang w:val="en-US"/>
              </w:rPr>
              <w:t>, corrective</w:t>
            </w:r>
            <w:r w:rsidR="009B5636" w:rsidRPr="00EB2C13">
              <w:rPr>
                <w:sz w:val="20"/>
                <w:szCs w:val="20"/>
                <w:lang w:val="en-US"/>
              </w:rPr>
              <w:t xml:space="preserve"> </w:t>
            </w:r>
            <w:r w:rsidRPr="00EB2C13">
              <w:rPr>
                <w:sz w:val="20"/>
                <w:szCs w:val="20"/>
                <w:lang w:val="en-US"/>
              </w:rPr>
              <w:t xml:space="preserve">actions for the deviations with date and persons in charge must be defined, implemented and </w:t>
            </w:r>
            <w:r w:rsidR="00344DCD" w:rsidRPr="00EB2C13">
              <w:rPr>
                <w:sz w:val="20"/>
                <w:szCs w:val="20"/>
                <w:lang w:val="en-US"/>
              </w:rPr>
              <w:t>their effectiveness must be proven.</w:t>
            </w:r>
          </w:p>
          <w:p w:rsidR="00E33F57" w:rsidRPr="00EB2C13" w:rsidRDefault="009B5636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t>If</w:t>
            </w:r>
            <w:r w:rsidR="003E734D" w:rsidRPr="00EB2C13">
              <w:rPr>
                <w:sz w:val="20"/>
                <w:szCs w:val="20"/>
                <w:lang w:val="en-US"/>
              </w:rPr>
              <w:t xml:space="preserve"> deviations </w:t>
            </w:r>
            <w:r w:rsidRPr="00EB2C13">
              <w:rPr>
                <w:sz w:val="20"/>
                <w:szCs w:val="20"/>
                <w:lang w:val="en-US"/>
              </w:rPr>
              <w:t>are identified</w:t>
            </w:r>
            <w:r w:rsidR="00344DCD" w:rsidRPr="00EB2C13">
              <w:rPr>
                <w:sz w:val="20"/>
                <w:szCs w:val="20"/>
                <w:lang w:val="en-US"/>
              </w:rPr>
              <w:t>,</w:t>
            </w:r>
            <w:r w:rsidR="003E734D" w:rsidRPr="00EB2C13">
              <w:rPr>
                <w:sz w:val="20"/>
                <w:szCs w:val="20"/>
                <w:lang w:val="en-US"/>
              </w:rPr>
              <w:t xml:space="preserve"> which </w:t>
            </w:r>
            <w:r w:rsidR="001F5881" w:rsidRPr="00EB2C13">
              <w:rPr>
                <w:sz w:val="20"/>
                <w:szCs w:val="20"/>
                <w:lang w:val="en-US"/>
              </w:rPr>
              <w:t xml:space="preserve">bear a special risk </w:t>
            </w:r>
            <w:r w:rsidR="003E734D" w:rsidRPr="00EB2C13">
              <w:rPr>
                <w:sz w:val="20"/>
                <w:szCs w:val="20"/>
                <w:lang w:val="en-US"/>
              </w:rPr>
              <w:t xml:space="preserve">(e.g. </w:t>
            </w:r>
            <w:r w:rsidR="001F5881" w:rsidRPr="00EB2C13">
              <w:rPr>
                <w:sz w:val="20"/>
                <w:szCs w:val="20"/>
                <w:lang w:val="en-US"/>
              </w:rPr>
              <w:t>inadequate</w:t>
            </w:r>
            <w:r w:rsidR="003E734D" w:rsidRPr="00EB2C13">
              <w:rPr>
                <w:sz w:val="20"/>
                <w:szCs w:val="20"/>
                <w:lang w:val="en-US"/>
              </w:rPr>
              <w:t xml:space="preserve"> </w:t>
            </w:r>
            <w:r w:rsidR="007E239A" w:rsidRPr="00EB2C13">
              <w:rPr>
                <w:sz w:val="20"/>
                <w:szCs w:val="20"/>
                <w:lang w:val="en-US"/>
              </w:rPr>
              <w:t>measuring</w:t>
            </w:r>
            <w:r w:rsidRPr="00EB2C13">
              <w:rPr>
                <w:sz w:val="20"/>
                <w:szCs w:val="20"/>
                <w:lang w:val="en-US"/>
              </w:rPr>
              <w:t xml:space="preserve"> equipment</w:t>
            </w:r>
            <w:r w:rsidR="007E239A" w:rsidRPr="00EB2C13">
              <w:rPr>
                <w:sz w:val="20"/>
                <w:szCs w:val="20"/>
                <w:lang w:val="en-US"/>
              </w:rPr>
              <w:t xml:space="preserve"> </w:t>
            </w:r>
            <w:r w:rsidR="001F5881" w:rsidRPr="00EB2C13">
              <w:rPr>
                <w:sz w:val="20"/>
                <w:szCs w:val="20"/>
                <w:lang w:val="en-US"/>
              </w:rPr>
              <w:t xml:space="preserve">used </w:t>
            </w:r>
            <w:r w:rsidR="007E239A" w:rsidRPr="00EB2C13">
              <w:rPr>
                <w:sz w:val="20"/>
                <w:szCs w:val="20"/>
                <w:lang w:val="en-US"/>
              </w:rPr>
              <w:t xml:space="preserve">for </w:t>
            </w:r>
            <w:r w:rsidR="001F5881" w:rsidRPr="00EB2C13">
              <w:rPr>
                <w:sz w:val="20"/>
                <w:szCs w:val="20"/>
                <w:lang w:val="en-US"/>
              </w:rPr>
              <w:t xml:space="preserve">the inspection of </w:t>
            </w:r>
            <w:r w:rsidR="007E239A" w:rsidRPr="00EB2C13">
              <w:rPr>
                <w:sz w:val="20"/>
                <w:szCs w:val="20"/>
                <w:lang w:val="en-US"/>
              </w:rPr>
              <w:t>critical characteristics</w:t>
            </w:r>
            <w:r w:rsidR="003E734D" w:rsidRPr="00EB2C13">
              <w:rPr>
                <w:sz w:val="20"/>
                <w:szCs w:val="20"/>
                <w:lang w:val="en-US"/>
              </w:rPr>
              <w:t xml:space="preserve">) </w:t>
            </w:r>
            <w:r w:rsidR="001F5881" w:rsidRPr="00EB2C13">
              <w:rPr>
                <w:sz w:val="20"/>
                <w:szCs w:val="20"/>
                <w:lang w:val="en-US"/>
              </w:rPr>
              <w:t>containment</w:t>
            </w:r>
            <w:r w:rsidR="003E734D" w:rsidRPr="00EB2C13">
              <w:rPr>
                <w:sz w:val="20"/>
                <w:szCs w:val="20"/>
                <w:lang w:val="en-US"/>
              </w:rPr>
              <w:t xml:space="preserve"> actions must be </w:t>
            </w:r>
            <w:r w:rsidR="001F5881" w:rsidRPr="00EB2C13">
              <w:rPr>
                <w:sz w:val="20"/>
                <w:szCs w:val="20"/>
                <w:lang w:val="en-US"/>
              </w:rPr>
              <w:t>taken</w:t>
            </w:r>
            <w:r w:rsidR="003E734D" w:rsidRPr="00EB2C13">
              <w:rPr>
                <w:sz w:val="20"/>
                <w:szCs w:val="20"/>
                <w:lang w:val="en-US"/>
              </w:rPr>
              <w:t xml:space="preserve"> (e.g. </w:t>
            </w:r>
            <w:r w:rsidR="001F5881" w:rsidRPr="00EB2C13">
              <w:rPr>
                <w:sz w:val="20"/>
                <w:szCs w:val="20"/>
                <w:lang w:val="en-US"/>
              </w:rPr>
              <w:t xml:space="preserve">exchange of the inspection equipment or </w:t>
            </w:r>
            <w:r w:rsidRPr="00EB2C13">
              <w:rPr>
                <w:sz w:val="20"/>
                <w:szCs w:val="20"/>
                <w:lang w:val="en-US"/>
              </w:rPr>
              <w:t>external inspection</w:t>
            </w:r>
            <w:r w:rsidR="003E734D" w:rsidRPr="00EB2C13">
              <w:rPr>
                <w:sz w:val="20"/>
                <w:szCs w:val="20"/>
                <w:lang w:val="en-US"/>
              </w:rPr>
              <w:t xml:space="preserve">) </w:t>
            </w:r>
            <w:r w:rsidR="001F5881" w:rsidRPr="00EB2C13">
              <w:rPr>
                <w:sz w:val="20"/>
                <w:szCs w:val="20"/>
                <w:lang w:val="en-US"/>
              </w:rPr>
              <w:t>to</w:t>
            </w:r>
            <w:r w:rsidR="003E734D" w:rsidRPr="00EB2C13">
              <w:rPr>
                <w:sz w:val="20"/>
                <w:szCs w:val="20"/>
                <w:lang w:val="en-US"/>
              </w:rPr>
              <w:t xml:space="preserve"> guarantee the immediate assurance of the product quality.</w:t>
            </w:r>
          </w:p>
          <w:p w:rsidR="001F5881" w:rsidRPr="00EB2C13" w:rsidRDefault="001C009A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 xml:space="preserve">If sufficient containment actions are not possible, </w:t>
            </w:r>
            <w:r w:rsidR="00E10823">
              <w:rPr>
                <w:b/>
                <w:sz w:val="20"/>
                <w:szCs w:val="20"/>
                <w:lang w:val="en-US"/>
              </w:rPr>
              <w:t>BRP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 must be informed immediately!</w:t>
            </w:r>
          </w:p>
          <w:p w:rsidR="00E33F57" w:rsidRPr="00EB2C13" w:rsidRDefault="00E33F57" w:rsidP="00EB2C13">
            <w:pPr>
              <w:tabs>
                <w:tab w:val="left" w:pos="340"/>
              </w:tabs>
              <w:rPr>
                <w:sz w:val="20"/>
                <w:szCs w:val="20"/>
                <w:lang w:val="en-US"/>
              </w:rPr>
            </w:pPr>
          </w:p>
        </w:tc>
      </w:tr>
    </w:tbl>
    <w:p w:rsidR="0016237A" w:rsidRDefault="0016237A" w:rsidP="00EB2C13">
      <w:pPr>
        <w:rPr>
          <w:vanish/>
          <w:lang w:val="en-US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"/>
        <w:gridCol w:w="8037"/>
        <w:gridCol w:w="1482"/>
      </w:tblGrid>
      <w:tr w:rsidR="00777368" w:rsidRPr="00EB2C13" w:rsidTr="00EB2C13">
        <w:trPr>
          <w:trHeight w:hRule="exact" w:val="567"/>
        </w:trPr>
        <w:tc>
          <w:tcPr>
            <w:tcW w:w="684" w:type="dxa"/>
            <w:shd w:val="clear" w:color="auto" w:fill="auto"/>
            <w:vAlign w:val="center"/>
          </w:tcPr>
          <w:p w:rsidR="00197E74" w:rsidRPr="00EB2C13" w:rsidRDefault="00E978E4" w:rsidP="00EB2C13">
            <w:pPr>
              <w:pageBreakBefore/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lastRenderedPageBreak/>
              <w:t>1</w:t>
            </w:r>
          </w:p>
        </w:tc>
        <w:tc>
          <w:tcPr>
            <w:tcW w:w="8037" w:type="dxa"/>
            <w:shd w:val="clear" w:color="auto" w:fill="auto"/>
            <w:vAlign w:val="center"/>
          </w:tcPr>
          <w:p w:rsidR="00197E74" w:rsidRPr="00EB2C13" w:rsidRDefault="00EB7283" w:rsidP="00E33F57">
            <w:pPr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Systematics and documents</w:t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7E74" w:rsidRPr="00EB2C13" w:rsidRDefault="00197E74" w:rsidP="00EB2C13">
            <w:pPr>
              <w:tabs>
                <w:tab w:val="left" w:pos="340"/>
              </w:tabs>
              <w:rPr>
                <w:sz w:val="16"/>
                <w:szCs w:val="16"/>
                <w:lang w:val="en-US"/>
              </w:rPr>
            </w:pPr>
          </w:p>
        </w:tc>
      </w:tr>
      <w:tr w:rsidR="00777368" w:rsidRPr="00EB2C13" w:rsidTr="00EB2C13">
        <w:trPr>
          <w:trHeight w:val="1897"/>
        </w:trPr>
        <w:tc>
          <w:tcPr>
            <w:tcW w:w="684" w:type="dxa"/>
            <w:shd w:val="clear" w:color="auto" w:fill="auto"/>
          </w:tcPr>
          <w:p w:rsidR="00197E74" w:rsidRPr="00EB2C13" w:rsidRDefault="00F57556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1.1</w:t>
            </w:r>
          </w:p>
        </w:tc>
        <w:tc>
          <w:tcPr>
            <w:tcW w:w="8037" w:type="dxa"/>
            <w:shd w:val="clear" w:color="auto" w:fill="auto"/>
          </w:tcPr>
          <w:p w:rsidR="00F152B9" w:rsidRPr="00EB2C13" w:rsidRDefault="00CB2801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T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 xml:space="preserve">here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is 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 xml:space="preserve">a </w:t>
            </w:r>
            <w:r w:rsidR="00F73F19" w:rsidRPr="00EB2C13">
              <w:rPr>
                <w:b/>
                <w:sz w:val="20"/>
                <w:szCs w:val="20"/>
                <w:lang w:val="en-US"/>
              </w:rPr>
              <w:t>procedure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 xml:space="preserve"> for</w:t>
            </w:r>
            <w:r w:rsidR="00344DCD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 xml:space="preserve">the handling of </w:t>
            </w:r>
            <w:r w:rsidR="007E239A" w:rsidRPr="00EB2C13">
              <w:rPr>
                <w:b/>
                <w:sz w:val="20"/>
                <w:szCs w:val="20"/>
                <w:lang w:val="en-US"/>
              </w:rPr>
              <w:t xml:space="preserve">critical 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>characteris</w:t>
            </w:r>
            <w:r w:rsidR="00344DCD" w:rsidRPr="00EB2C13">
              <w:rPr>
                <w:b/>
                <w:sz w:val="20"/>
                <w:szCs w:val="20"/>
                <w:lang w:val="en-US"/>
              </w:rPr>
              <w:t>t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>ics, which fulfill the require</w:t>
            </w:r>
            <w:r w:rsidR="00C334F3">
              <w:rPr>
                <w:b/>
                <w:sz w:val="20"/>
                <w:szCs w:val="20"/>
                <w:lang w:val="en-US"/>
              </w:rPr>
              <w:t>ments of VDA volume 1 and the BRP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 xml:space="preserve"> guideline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7BB3">
              <w:rPr>
                <w:b/>
                <w:sz w:val="20"/>
                <w:szCs w:val="20"/>
                <w:lang w:val="en-US"/>
              </w:rPr>
              <w:t>BIS1000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2A6324" w:rsidRPr="00EB2C13" w:rsidRDefault="00F152B9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>Manual,</w:t>
            </w:r>
            <w:r w:rsidR="0035514B" w:rsidRPr="00EB2C13">
              <w:rPr>
                <w:sz w:val="16"/>
                <w:szCs w:val="16"/>
                <w:lang w:val="en-US"/>
              </w:rPr>
              <w:t xml:space="preserve"> </w:t>
            </w:r>
            <w:r w:rsidRPr="00EB2C13">
              <w:rPr>
                <w:sz w:val="16"/>
                <w:szCs w:val="16"/>
                <w:lang w:val="en-US"/>
              </w:rPr>
              <w:t xml:space="preserve">process - </w:t>
            </w:r>
            <w:r w:rsidR="00CB2801" w:rsidRPr="00EB2C13">
              <w:rPr>
                <w:sz w:val="16"/>
                <w:szCs w:val="16"/>
                <w:lang w:val="en-US"/>
              </w:rPr>
              <w:t xml:space="preserve">and work instructions, etc. </w:t>
            </w:r>
            <w:r w:rsidR="000D1C2E" w:rsidRPr="00EB2C13">
              <w:rPr>
                <w:sz w:val="16"/>
                <w:szCs w:val="16"/>
                <w:lang w:val="en-US"/>
              </w:rPr>
              <w:t xml:space="preserve">VDA volume 1 and </w:t>
            </w:r>
            <w:r w:rsidR="00057BB3">
              <w:rPr>
                <w:sz w:val="16"/>
                <w:szCs w:val="16"/>
                <w:lang w:val="en-US"/>
              </w:rPr>
              <w:t>BIS1000</w:t>
            </w:r>
            <w:r w:rsidR="000D1C2E" w:rsidRPr="00EB2C13">
              <w:rPr>
                <w:sz w:val="16"/>
                <w:szCs w:val="16"/>
                <w:lang w:val="en-US"/>
              </w:rPr>
              <w:t xml:space="preserve"> </w:t>
            </w:r>
            <w:r w:rsidR="00CB2801" w:rsidRPr="00EB2C13">
              <w:rPr>
                <w:sz w:val="16"/>
                <w:szCs w:val="16"/>
                <w:lang w:val="en-US"/>
              </w:rPr>
              <w:t xml:space="preserve">are </w:t>
            </w:r>
            <w:r w:rsidR="000D1C2E" w:rsidRPr="00EB2C13">
              <w:rPr>
                <w:sz w:val="16"/>
                <w:szCs w:val="16"/>
                <w:lang w:val="en-US"/>
              </w:rPr>
              <w:t>available</w:t>
            </w:r>
            <w:r w:rsidR="00CB2801" w:rsidRPr="00EB2C13">
              <w:rPr>
                <w:sz w:val="16"/>
                <w:szCs w:val="16"/>
                <w:lang w:val="en-US"/>
              </w:rPr>
              <w:t>.</w:t>
            </w:r>
          </w:p>
          <w:p w:rsidR="004235D9" w:rsidRPr="00EB2C13" w:rsidRDefault="004235D9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CE3673" w:rsidRPr="00EB2C13" w:rsidRDefault="00737FFB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="00CE3673"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="00CE3673" w:rsidRPr="00EB2C13">
              <w:rPr>
                <w:sz w:val="16"/>
                <w:szCs w:val="16"/>
                <w:lang w:val="en-US"/>
              </w:rPr>
              <w:t>predominant</w:t>
            </w:r>
            <w:r w:rsidR="00EB7283" w:rsidRPr="00EB2C13">
              <w:rPr>
                <w:sz w:val="16"/>
                <w:szCs w:val="16"/>
                <w:lang w:val="en-US"/>
              </w:rPr>
              <w:br/>
            </w:r>
            <w:r w:rsidR="00EB7283"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283"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="00EB7283" w:rsidRPr="00EB2C13">
              <w:rPr>
                <w:sz w:val="22"/>
                <w:szCs w:val="22"/>
                <w:lang w:val="en-US"/>
              </w:rPr>
              <w:fldChar w:fldCharType="end"/>
            </w:r>
            <w:r w:rsidR="00EB7283" w:rsidRPr="00EB2C13">
              <w:rPr>
                <w:sz w:val="22"/>
                <w:szCs w:val="22"/>
                <w:lang w:val="en-US"/>
              </w:rPr>
              <w:tab/>
            </w:r>
            <w:r w:rsidR="00EB7283"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CE3673" w:rsidP="00EB2C13">
            <w:pPr>
              <w:tabs>
                <w:tab w:val="left" w:pos="340"/>
              </w:tabs>
              <w:rPr>
                <w:sz w:val="22"/>
                <w:szCs w:val="22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1883"/>
        </w:trPr>
        <w:tc>
          <w:tcPr>
            <w:tcW w:w="684" w:type="dxa"/>
            <w:shd w:val="clear" w:color="auto" w:fill="auto"/>
          </w:tcPr>
          <w:p w:rsidR="00197E74" w:rsidRPr="00EB2C13" w:rsidRDefault="00F57556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1.2</w:t>
            </w:r>
          </w:p>
        </w:tc>
        <w:tc>
          <w:tcPr>
            <w:tcW w:w="8037" w:type="dxa"/>
            <w:shd w:val="clear" w:color="auto" w:fill="auto"/>
          </w:tcPr>
          <w:p w:rsidR="00197E74" w:rsidRPr="00EB2C13" w:rsidRDefault="00CB2801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T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>he technical documen</w:t>
            </w:r>
            <w:r w:rsidR="004605EC" w:rsidRPr="00EB2C13">
              <w:rPr>
                <w:b/>
                <w:sz w:val="20"/>
                <w:szCs w:val="20"/>
                <w:lang w:val="en-US"/>
              </w:rPr>
              <w:t>t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 xml:space="preserve">s for products </w:t>
            </w:r>
            <w:r w:rsidR="007E239A" w:rsidRPr="00EB2C13">
              <w:rPr>
                <w:b/>
                <w:sz w:val="20"/>
                <w:szCs w:val="20"/>
                <w:lang w:val="en-US"/>
              </w:rPr>
              <w:t>with critical characteristics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7E239A" w:rsidRPr="00EB2C13">
              <w:rPr>
                <w:b/>
                <w:sz w:val="20"/>
                <w:szCs w:val="20"/>
                <w:lang w:val="en-US"/>
              </w:rPr>
              <w:t xml:space="preserve">available 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>with a valid modification</w:t>
            </w:r>
            <w:r w:rsidR="004605EC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index, 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 xml:space="preserve">they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F152B9" w:rsidRPr="00EB2C13">
              <w:rPr>
                <w:b/>
                <w:sz w:val="20"/>
                <w:szCs w:val="20"/>
                <w:lang w:val="en-US"/>
              </w:rPr>
              <w:t>marked as documents with special archiving</w:t>
            </w:r>
            <w:r w:rsidR="004605EC" w:rsidRPr="00EB2C13">
              <w:rPr>
                <w:b/>
                <w:sz w:val="20"/>
                <w:szCs w:val="20"/>
                <w:lang w:val="en-US"/>
              </w:rPr>
              <w:t xml:space="preserve"> and the </w:t>
            </w:r>
            <w:r w:rsidR="007E239A" w:rsidRPr="00EB2C13">
              <w:rPr>
                <w:b/>
                <w:sz w:val="20"/>
                <w:szCs w:val="20"/>
                <w:lang w:val="en-US"/>
              </w:rPr>
              <w:t xml:space="preserve">critical </w:t>
            </w:r>
            <w:r w:rsidR="004605EC" w:rsidRPr="00EB2C13">
              <w:rPr>
                <w:b/>
                <w:sz w:val="20"/>
                <w:szCs w:val="20"/>
                <w:lang w:val="en-US"/>
              </w:rPr>
              <w:t xml:space="preserve">characteristics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F73F19" w:rsidRPr="00EB2C13">
              <w:rPr>
                <w:b/>
                <w:sz w:val="20"/>
                <w:szCs w:val="20"/>
                <w:lang w:val="en-US"/>
              </w:rPr>
              <w:t>particularly</w:t>
            </w:r>
            <w:r w:rsidR="004605EC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344DCD" w:rsidRPr="00EB2C13">
              <w:rPr>
                <w:b/>
                <w:sz w:val="20"/>
                <w:szCs w:val="20"/>
                <w:lang w:val="en-US"/>
              </w:rPr>
              <w:t>identified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9542AD" w:rsidRPr="00EB2C13" w:rsidRDefault="004605EC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>Drawings, technical specifications, performance specifications, requirement specifications, quality assurance agreements, inspection specifications, etc.</w:t>
            </w:r>
          </w:p>
          <w:p w:rsidR="004235D9" w:rsidRPr="00EB2C13" w:rsidRDefault="00E33F57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ED23E4" w:rsidP="00EB2C13">
            <w:pPr>
              <w:tabs>
                <w:tab w:val="left" w:pos="340"/>
              </w:tabs>
              <w:rPr>
                <w:sz w:val="22"/>
                <w:szCs w:val="22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1813"/>
        </w:trPr>
        <w:tc>
          <w:tcPr>
            <w:tcW w:w="684" w:type="dxa"/>
            <w:shd w:val="clear" w:color="auto" w:fill="auto"/>
          </w:tcPr>
          <w:p w:rsidR="00197E74" w:rsidRPr="00EB2C13" w:rsidRDefault="00F57556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1.3</w:t>
            </w:r>
          </w:p>
        </w:tc>
        <w:tc>
          <w:tcPr>
            <w:tcW w:w="8037" w:type="dxa"/>
            <w:shd w:val="clear" w:color="auto" w:fill="auto"/>
          </w:tcPr>
          <w:p w:rsidR="00197E74" w:rsidRPr="00EB2C13" w:rsidRDefault="00CB2801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T</w:t>
            </w:r>
            <w:r w:rsidR="004605EC" w:rsidRPr="00EB2C13">
              <w:rPr>
                <w:b/>
                <w:sz w:val="20"/>
                <w:szCs w:val="20"/>
                <w:lang w:val="en-US"/>
              </w:rPr>
              <w:t xml:space="preserve">he supplier </w:t>
            </w:r>
            <w:r w:rsidRPr="00EB2C13">
              <w:rPr>
                <w:b/>
                <w:sz w:val="20"/>
                <w:szCs w:val="20"/>
                <w:lang w:val="en-US"/>
              </w:rPr>
              <w:t>identifies</w:t>
            </w:r>
            <w:r w:rsidR="004605EC" w:rsidRPr="00EB2C13">
              <w:rPr>
                <w:b/>
                <w:sz w:val="20"/>
                <w:szCs w:val="20"/>
                <w:lang w:val="en-US"/>
              </w:rPr>
              <w:t xml:space="preserve"> and </w:t>
            </w:r>
            <w:r w:rsidR="00344DCD" w:rsidRPr="00EB2C13">
              <w:rPr>
                <w:b/>
                <w:sz w:val="20"/>
                <w:szCs w:val="20"/>
                <w:lang w:val="en-US"/>
              </w:rPr>
              <w:t>document</w:t>
            </w:r>
            <w:r w:rsidRPr="00EB2C13">
              <w:rPr>
                <w:b/>
                <w:sz w:val="20"/>
                <w:szCs w:val="20"/>
                <w:lang w:val="en-US"/>
              </w:rPr>
              <w:t>s</w:t>
            </w:r>
            <w:r w:rsidR="004605EC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373B28" w:rsidRPr="00EB2C13">
              <w:rPr>
                <w:b/>
                <w:sz w:val="20"/>
                <w:szCs w:val="20"/>
                <w:lang w:val="en-US"/>
              </w:rPr>
              <w:t xml:space="preserve">also </w:t>
            </w:r>
            <w:r w:rsidR="009206B9" w:rsidRPr="00EB2C13">
              <w:rPr>
                <w:b/>
                <w:sz w:val="20"/>
                <w:szCs w:val="20"/>
                <w:lang w:val="en-US"/>
              </w:rPr>
              <w:t xml:space="preserve">those </w:t>
            </w:r>
            <w:r w:rsidR="00373B28" w:rsidRPr="00EB2C13">
              <w:rPr>
                <w:b/>
                <w:sz w:val="20"/>
                <w:szCs w:val="20"/>
                <w:lang w:val="en-US"/>
              </w:rPr>
              <w:t>characteristics</w:t>
            </w:r>
            <w:r w:rsidR="004605EC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373B28" w:rsidRPr="00EB2C13">
              <w:rPr>
                <w:b/>
                <w:sz w:val="20"/>
                <w:szCs w:val="20"/>
                <w:lang w:val="en-US"/>
              </w:rPr>
              <w:t xml:space="preserve">which are not identified as </w:t>
            </w:r>
            <w:r w:rsidR="007E239A" w:rsidRPr="00EB2C13">
              <w:rPr>
                <w:b/>
                <w:sz w:val="20"/>
                <w:szCs w:val="20"/>
                <w:lang w:val="en-US"/>
              </w:rPr>
              <w:t xml:space="preserve">critical </w:t>
            </w:r>
            <w:r w:rsidR="00C334F3">
              <w:rPr>
                <w:b/>
                <w:sz w:val="20"/>
                <w:szCs w:val="20"/>
                <w:lang w:val="en-US"/>
              </w:rPr>
              <w:t>characteristics in the BRP</w:t>
            </w:r>
            <w:r w:rsidR="00373B28" w:rsidRPr="00EB2C13">
              <w:rPr>
                <w:b/>
                <w:sz w:val="20"/>
                <w:szCs w:val="20"/>
                <w:lang w:val="en-US"/>
              </w:rPr>
              <w:t xml:space="preserve"> documents, but which </w:t>
            </w:r>
            <w:r w:rsidR="009206B9" w:rsidRPr="00EB2C13">
              <w:rPr>
                <w:b/>
                <w:sz w:val="20"/>
                <w:szCs w:val="20"/>
                <w:lang w:val="en-US"/>
              </w:rPr>
              <w:t xml:space="preserve">are regarded as </w:t>
            </w:r>
            <w:r w:rsidR="007E239A" w:rsidRPr="00EB2C13">
              <w:rPr>
                <w:b/>
                <w:sz w:val="20"/>
                <w:szCs w:val="20"/>
                <w:lang w:val="en-US"/>
              </w:rPr>
              <w:t xml:space="preserve">relevant for product </w:t>
            </w:r>
            <w:r w:rsidR="009206B9" w:rsidRPr="00EB2C13">
              <w:rPr>
                <w:b/>
                <w:sz w:val="20"/>
                <w:szCs w:val="20"/>
                <w:lang w:val="en-US"/>
              </w:rPr>
              <w:t xml:space="preserve">safety </w:t>
            </w:r>
            <w:r w:rsidR="007E239A" w:rsidRPr="00EB2C13">
              <w:rPr>
                <w:b/>
                <w:sz w:val="20"/>
                <w:szCs w:val="20"/>
                <w:lang w:val="en-US"/>
              </w:rPr>
              <w:t>or compliance with legal regulations</w:t>
            </w:r>
            <w:r w:rsidR="009206B9" w:rsidRPr="00EB2C13">
              <w:rPr>
                <w:b/>
                <w:sz w:val="20"/>
                <w:szCs w:val="20"/>
                <w:lang w:val="en-US"/>
              </w:rPr>
              <w:t>, in the context of the supplier’s product respons</w:t>
            </w:r>
            <w:r w:rsidR="00C77EBB" w:rsidRPr="00EB2C13">
              <w:rPr>
                <w:b/>
                <w:sz w:val="20"/>
                <w:szCs w:val="20"/>
                <w:lang w:val="en-US"/>
              </w:rPr>
              <w:t>i</w:t>
            </w:r>
            <w:r w:rsidR="009206B9" w:rsidRPr="00EB2C13">
              <w:rPr>
                <w:b/>
                <w:sz w:val="20"/>
                <w:szCs w:val="20"/>
                <w:lang w:val="en-US"/>
              </w:rPr>
              <w:t>bility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4235D9" w:rsidRPr="00EB2C13" w:rsidRDefault="004235D9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hRule="exact" w:val="564"/>
        </w:trPr>
        <w:tc>
          <w:tcPr>
            <w:tcW w:w="684" w:type="dxa"/>
            <w:shd w:val="clear" w:color="auto" w:fill="auto"/>
            <w:vAlign w:val="center"/>
          </w:tcPr>
          <w:p w:rsidR="00197E74" w:rsidRPr="00EB2C13" w:rsidRDefault="00876F74" w:rsidP="00E33F57">
            <w:pPr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2</w:t>
            </w:r>
          </w:p>
        </w:tc>
        <w:tc>
          <w:tcPr>
            <w:tcW w:w="8037" w:type="dxa"/>
            <w:shd w:val="clear" w:color="auto" w:fill="auto"/>
            <w:vAlign w:val="center"/>
          </w:tcPr>
          <w:p w:rsidR="00197E74" w:rsidRPr="00EB2C13" w:rsidRDefault="00876F74" w:rsidP="00E33F57">
            <w:pPr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Perso</w:t>
            </w:r>
            <w:r w:rsidR="00373B28" w:rsidRPr="00EB2C13">
              <w:rPr>
                <w:b/>
                <w:lang w:val="en-US"/>
              </w:rPr>
              <w:t>nnel</w:t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7E74" w:rsidRPr="00EB2C13" w:rsidRDefault="00197E74" w:rsidP="00E33F57">
            <w:pPr>
              <w:rPr>
                <w:b/>
                <w:lang w:val="en-US"/>
              </w:rPr>
            </w:pPr>
          </w:p>
        </w:tc>
      </w:tr>
      <w:tr w:rsidR="00777368" w:rsidRPr="00EB2C13" w:rsidTr="00EB2C13">
        <w:trPr>
          <w:trHeight w:val="1771"/>
        </w:trPr>
        <w:tc>
          <w:tcPr>
            <w:tcW w:w="684" w:type="dxa"/>
            <w:shd w:val="clear" w:color="auto" w:fill="auto"/>
          </w:tcPr>
          <w:p w:rsidR="007378D0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8037" w:type="dxa"/>
            <w:shd w:val="clear" w:color="auto" w:fill="auto"/>
          </w:tcPr>
          <w:p w:rsidR="007378D0" w:rsidRPr="00EB2C13" w:rsidRDefault="002063FF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M</w:t>
            </w:r>
            <w:r w:rsidR="00CA4835" w:rsidRPr="00EB2C13">
              <w:rPr>
                <w:b/>
                <w:sz w:val="20"/>
                <w:szCs w:val="20"/>
                <w:lang w:val="en-US"/>
              </w:rPr>
              <w:t xml:space="preserve">embers of the management and executives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CA4835" w:rsidRPr="00EB2C13">
              <w:rPr>
                <w:b/>
                <w:sz w:val="20"/>
                <w:szCs w:val="20"/>
                <w:lang w:val="en-US"/>
              </w:rPr>
              <w:t>trained in the basic p</w:t>
            </w:r>
            <w:r w:rsidRPr="00EB2C13">
              <w:rPr>
                <w:b/>
                <w:sz w:val="20"/>
                <w:szCs w:val="20"/>
                <w:lang w:val="en-US"/>
              </w:rPr>
              <w:t>rinciples of product liability.</w:t>
            </w:r>
          </w:p>
          <w:p w:rsidR="007378D0" w:rsidRPr="00EB2C13" w:rsidRDefault="00CA4835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>Proven external qualifica</w:t>
            </w:r>
            <w:r w:rsidR="00DA1C42" w:rsidRPr="00EB2C13">
              <w:rPr>
                <w:sz w:val="16"/>
                <w:szCs w:val="16"/>
                <w:lang w:val="en-US"/>
              </w:rPr>
              <w:t>tions about at least one member</w:t>
            </w:r>
            <w:r w:rsidRPr="00EB2C13">
              <w:rPr>
                <w:sz w:val="16"/>
                <w:szCs w:val="16"/>
                <w:lang w:val="en-US"/>
              </w:rPr>
              <w:t xml:space="preserve"> of management at juridical experts </w:t>
            </w:r>
            <w:r w:rsidR="00DA1C42" w:rsidRPr="00EB2C13">
              <w:rPr>
                <w:sz w:val="16"/>
                <w:szCs w:val="16"/>
                <w:lang w:val="en-US"/>
              </w:rPr>
              <w:t>(seminars, lawyers) as well as proven</w:t>
            </w:r>
            <w:r w:rsidRPr="00EB2C13">
              <w:rPr>
                <w:sz w:val="16"/>
                <w:szCs w:val="16"/>
                <w:lang w:val="en-US"/>
              </w:rPr>
              <w:t xml:space="preserve"> internal knowledge transfer. Qualification of the process manager. Knowledge of national and international law (e.g. EU, USA, Japan)</w:t>
            </w:r>
          </w:p>
          <w:p w:rsidR="007378D0" w:rsidRPr="00EB2C13" w:rsidRDefault="007378D0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7378D0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1980"/>
        </w:trPr>
        <w:tc>
          <w:tcPr>
            <w:tcW w:w="684" w:type="dxa"/>
            <w:shd w:val="clear" w:color="auto" w:fill="auto"/>
          </w:tcPr>
          <w:p w:rsidR="00197E74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8037" w:type="dxa"/>
            <w:shd w:val="clear" w:color="auto" w:fill="auto"/>
          </w:tcPr>
          <w:p w:rsidR="00197E74" w:rsidRPr="00EB2C13" w:rsidRDefault="002063FF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P</w:t>
            </w:r>
            <w:r w:rsidR="00F73F19" w:rsidRPr="00EB2C13">
              <w:rPr>
                <w:b/>
                <w:sz w:val="20"/>
                <w:szCs w:val="20"/>
                <w:lang w:val="en-US"/>
              </w:rPr>
              <w:t>ersonnel</w:t>
            </w:r>
            <w:r w:rsidR="00E966F2" w:rsidRPr="00EB2C13">
              <w:rPr>
                <w:b/>
                <w:sz w:val="20"/>
                <w:szCs w:val="20"/>
                <w:lang w:val="en-US"/>
              </w:rPr>
              <w:t xml:space="preserve">, </w:t>
            </w:r>
            <w:r w:rsidR="00CB7A5C" w:rsidRPr="00EB2C13">
              <w:rPr>
                <w:b/>
                <w:sz w:val="20"/>
                <w:szCs w:val="20"/>
                <w:lang w:val="en-US"/>
              </w:rPr>
              <w:t>who</w:t>
            </w:r>
            <w:r w:rsidR="00E966F2" w:rsidRPr="00EB2C13">
              <w:rPr>
                <w:b/>
                <w:sz w:val="20"/>
                <w:szCs w:val="20"/>
                <w:lang w:val="en-US"/>
              </w:rPr>
              <w:t xml:space="preserve"> define</w:t>
            </w:r>
            <w:r w:rsidRPr="00EB2C13">
              <w:rPr>
                <w:b/>
                <w:sz w:val="20"/>
                <w:szCs w:val="20"/>
                <w:lang w:val="en-US"/>
              </w:rPr>
              <w:t>s</w:t>
            </w:r>
            <w:r w:rsidR="00E966F2" w:rsidRPr="00EB2C13">
              <w:rPr>
                <w:b/>
                <w:sz w:val="20"/>
                <w:szCs w:val="20"/>
                <w:lang w:val="en-US"/>
              </w:rPr>
              <w:t xml:space="preserve"> / take</w:t>
            </w:r>
            <w:r w:rsidRPr="00EB2C13">
              <w:rPr>
                <w:b/>
                <w:sz w:val="20"/>
                <w:szCs w:val="20"/>
                <w:lang w:val="en-US"/>
              </w:rPr>
              <w:t>s</w:t>
            </w:r>
            <w:r w:rsidR="00E966F2" w:rsidRPr="00EB2C13">
              <w:rPr>
                <w:b/>
                <w:sz w:val="20"/>
                <w:szCs w:val="20"/>
                <w:lang w:val="en-US"/>
              </w:rPr>
              <w:t xml:space="preserve"> over / </w:t>
            </w:r>
            <w:r w:rsidR="00344DCD" w:rsidRPr="00EB2C13">
              <w:rPr>
                <w:b/>
                <w:sz w:val="20"/>
                <w:szCs w:val="20"/>
                <w:lang w:val="en-US"/>
              </w:rPr>
              <w:t>influence</w:t>
            </w:r>
            <w:r w:rsidRPr="00EB2C13">
              <w:rPr>
                <w:b/>
                <w:sz w:val="20"/>
                <w:szCs w:val="20"/>
                <w:lang w:val="en-US"/>
              </w:rPr>
              <w:t>s</w:t>
            </w:r>
            <w:r w:rsidR="00E966F2" w:rsidRPr="00EB2C13">
              <w:rPr>
                <w:b/>
                <w:sz w:val="20"/>
                <w:szCs w:val="20"/>
                <w:lang w:val="en-US"/>
              </w:rPr>
              <w:t xml:space="preserve"> / inspect</w:t>
            </w:r>
            <w:r w:rsidRPr="00EB2C13">
              <w:rPr>
                <w:b/>
                <w:sz w:val="20"/>
                <w:szCs w:val="20"/>
                <w:lang w:val="en-US"/>
              </w:rPr>
              <w:t>s</w:t>
            </w:r>
            <w:r w:rsidR="00E966F2" w:rsidRPr="00EB2C13">
              <w:rPr>
                <w:b/>
                <w:sz w:val="20"/>
                <w:szCs w:val="20"/>
                <w:lang w:val="en-US"/>
              </w:rPr>
              <w:t xml:space="preserve"> / confirm</w:t>
            </w:r>
            <w:r w:rsidRPr="00EB2C13">
              <w:rPr>
                <w:b/>
                <w:sz w:val="20"/>
                <w:szCs w:val="20"/>
                <w:lang w:val="en-US"/>
              </w:rPr>
              <w:t>s</w:t>
            </w:r>
            <w:r w:rsidR="00E966F2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643FA8" w:rsidRPr="00EB2C13">
              <w:rPr>
                <w:b/>
                <w:sz w:val="20"/>
                <w:szCs w:val="20"/>
                <w:lang w:val="en-US"/>
              </w:rPr>
              <w:t xml:space="preserve">critical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characteristics is </w:t>
            </w:r>
            <w:r w:rsidR="0035514B" w:rsidRPr="00EB2C13">
              <w:rPr>
                <w:b/>
                <w:sz w:val="20"/>
                <w:szCs w:val="20"/>
                <w:lang w:val="en-US"/>
              </w:rPr>
              <w:t xml:space="preserve">aware of the handling and the importance of products </w:t>
            </w:r>
            <w:r w:rsidR="00923B74" w:rsidRPr="00EB2C13">
              <w:rPr>
                <w:b/>
                <w:sz w:val="20"/>
                <w:szCs w:val="20"/>
                <w:lang w:val="en-US"/>
              </w:rPr>
              <w:t>with critical characteristics</w:t>
            </w:r>
            <w:r w:rsidR="0035514B" w:rsidRPr="00EB2C13">
              <w:rPr>
                <w:b/>
                <w:sz w:val="20"/>
                <w:szCs w:val="20"/>
                <w:lang w:val="en-US"/>
              </w:rPr>
              <w:t xml:space="preserve">, as well as of their </w:t>
            </w:r>
            <w:r w:rsidR="00344DCD" w:rsidRPr="00EB2C13">
              <w:rPr>
                <w:b/>
                <w:sz w:val="20"/>
                <w:szCs w:val="20"/>
                <w:lang w:val="en-US"/>
              </w:rPr>
              <w:t>responsibilities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4235D9" w:rsidRPr="00EB2C13" w:rsidRDefault="0035514B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>Manual, circular letter, process – and work instructions, training certificate, etc.</w:t>
            </w:r>
          </w:p>
          <w:p w:rsidR="004235D9" w:rsidRPr="00EB2C13" w:rsidRDefault="005540E1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2041"/>
        </w:trPr>
        <w:tc>
          <w:tcPr>
            <w:tcW w:w="684" w:type="dxa"/>
            <w:shd w:val="clear" w:color="auto" w:fill="auto"/>
          </w:tcPr>
          <w:p w:rsidR="00197E74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8037" w:type="dxa"/>
            <w:shd w:val="clear" w:color="auto" w:fill="auto"/>
          </w:tcPr>
          <w:p w:rsidR="00197E74" w:rsidRPr="00EB2C13" w:rsidRDefault="00862279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T</w:t>
            </w:r>
            <w:r w:rsidR="000B7D6B" w:rsidRPr="00EB2C13">
              <w:rPr>
                <w:b/>
                <w:sz w:val="20"/>
                <w:szCs w:val="20"/>
                <w:lang w:val="en-US"/>
              </w:rPr>
              <w:t xml:space="preserve">he qualification of </w:t>
            </w:r>
            <w:r w:rsidR="00F73F19" w:rsidRPr="00EB2C13">
              <w:rPr>
                <w:b/>
                <w:sz w:val="20"/>
                <w:szCs w:val="20"/>
                <w:lang w:val="en-US"/>
              </w:rPr>
              <w:t>personnel</w:t>
            </w:r>
            <w:r w:rsidR="00CB7A5C" w:rsidRPr="00EB2C13">
              <w:rPr>
                <w:b/>
                <w:sz w:val="20"/>
                <w:szCs w:val="20"/>
                <w:lang w:val="en-US"/>
              </w:rPr>
              <w:t xml:space="preserve"> who inspect critical characteristics or who are responsible for processes infl</w:t>
            </w:r>
            <w:r w:rsidR="000D1C2E" w:rsidRPr="00EB2C13">
              <w:rPr>
                <w:b/>
                <w:sz w:val="20"/>
                <w:szCs w:val="20"/>
                <w:lang w:val="en-US"/>
              </w:rPr>
              <w:t>uencing special characteristics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 is proven.</w:t>
            </w:r>
          </w:p>
          <w:p w:rsidR="000E588D" w:rsidRPr="00EB2C13" w:rsidRDefault="00131AB1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>Defined p</w:t>
            </w:r>
            <w:r w:rsidR="00F73F19" w:rsidRPr="00EB2C13">
              <w:rPr>
                <w:sz w:val="16"/>
                <w:szCs w:val="16"/>
                <w:lang w:val="en-US"/>
              </w:rPr>
              <w:t>ersonnel f</w:t>
            </w:r>
            <w:r w:rsidR="00025827" w:rsidRPr="00EB2C13">
              <w:rPr>
                <w:sz w:val="16"/>
                <w:szCs w:val="16"/>
                <w:lang w:val="en-US"/>
              </w:rPr>
              <w:t>or</w:t>
            </w:r>
            <w:r w:rsidR="00DA1C42" w:rsidRPr="00EB2C13">
              <w:rPr>
                <w:sz w:val="16"/>
                <w:szCs w:val="16"/>
                <w:lang w:val="en-US"/>
              </w:rPr>
              <w:t xml:space="preserve"> </w:t>
            </w:r>
            <w:r w:rsidR="00025827" w:rsidRPr="00EB2C13">
              <w:rPr>
                <w:sz w:val="16"/>
                <w:szCs w:val="16"/>
                <w:lang w:val="en-US"/>
              </w:rPr>
              <w:t xml:space="preserve">the corresponding tasks. </w:t>
            </w:r>
            <w:r w:rsidR="00344DCD" w:rsidRPr="00EB2C13">
              <w:rPr>
                <w:sz w:val="16"/>
                <w:szCs w:val="16"/>
                <w:lang w:val="en-US"/>
              </w:rPr>
              <w:t>Technical</w:t>
            </w:r>
            <w:r w:rsidR="00025827" w:rsidRPr="00EB2C13">
              <w:rPr>
                <w:sz w:val="16"/>
                <w:szCs w:val="16"/>
                <w:lang w:val="en-US"/>
              </w:rPr>
              <w:t xml:space="preserve"> qualification, e.g. </w:t>
            </w:r>
            <w:r w:rsidR="0021002B" w:rsidRPr="00EB2C13">
              <w:rPr>
                <w:sz w:val="16"/>
                <w:szCs w:val="16"/>
                <w:lang w:val="en-US"/>
              </w:rPr>
              <w:t xml:space="preserve">for </w:t>
            </w:r>
            <w:r w:rsidR="00025827" w:rsidRPr="00EB2C13">
              <w:rPr>
                <w:sz w:val="16"/>
                <w:szCs w:val="16"/>
                <w:lang w:val="en-US"/>
              </w:rPr>
              <w:t>crack detection, heat treatment, metallurgical inspections and laboratory</w:t>
            </w:r>
            <w:r w:rsidRPr="00EB2C13">
              <w:rPr>
                <w:sz w:val="16"/>
                <w:szCs w:val="16"/>
                <w:lang w:val="en-US"/>
              </w:rPr>
              <w:t xml:space="preserve"> tests</w:t>
            </w:r>
            <w:r w:rsidR="00025827" w:rsidRPr="00EB2C13">
              <w:rPr>
                <w:sz w:val="16"/>
                <w:szCs w:val="16"/>
                <w:lang w:val="en-US"/>
              </w:rPr>
              <w:t>. Regularly</w:t>
            </w:r>
            <w:r w:rsidRPr="00EB2C13">
              <w:rPr>
                <w:sz w:val="16"/>
                <w:szCs w:val="16"/>
                <w:lang w:val="en-US"/>
              </w:rPr>
              <w:t xml:space="preserve"> eye tests /</w:t>
            </w:r>
            <w:r w:rsidR="00025827" w:rsidRPr="00EB2C13">
              <w:rPr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="00025827" w:rsidRPr="00EB2C13">
                <w:rPr>
                  <w:rStyle w:val="Hyperlink"/>
                  <w:color w:val="auto"/>
                  <w:sz w:val="16"/>
                  <w:szCs w:val="16"/>
                  <w:lang w:val="en-US"/>
                </w:rPr>
                <w:t>ophthalmologic</w:t>
              </w:r>
            </w:hyperlink>
            <w:r w:rsidR="00025827" w:rsidRPr="00EB2C13">
              <w:rPr>
                <w:sz w:val="16"/>
                <w:szCs w:val="16"/>
                <w:lang w:val="en-US"/>
              </w:rPr>
              <w:t xml:space="preserve"> examina</w:t>
            </w:r>
            <w:r w:rsidR="00DA1C42" w:rsidRPr="00EB2C13">
              <w:rPr>
                <w:sz w:val="16"/>
                <w:szCs w:val="16"/>
                <w:lang w:val="en-US"/>
              </w:rPr>
              <w:t xml:space="preserve">tions for </w:t>
            </w:r>
            <w:r w:rsidR="009206B9" w:rsidRPr="00EB2C13">
              <w:rPr>
                <w:sz w:val="16"/>
                <w:szCs w:val="16"/>
                <w:lang w:val="en-US"/>
              </w:rPr>
              <w:t>personnel</w:t>
            </w:r>
            <w:r w:rsidR="00DA1C42" w:rsidRPr="00EB2C13">
              <w:rPr>
                <w:sz w:val="16"/>
                <w:szCs w:val="16"/>
                <w:lang w:val="en-US"/>
              </w:rPr>
              <w:t xml:space="preserve"> </w:t>
            </w:r>
            <w:r w:rsidR="00CB7A5C" w:rsidRPr="00EB2C13">
              <w:rPr>
                <w:sz w:val="16"/>
                <w:szCs w:val="16"/>
                <w:lang w:val="en-US"/>
              </w:rPr>
              <w:t>who</w:t>
            </w:r>
            <w:r w:rsidR="00DA1C42" w:rsidRPr="00EB2C13">
              <w:rPr>
                <w:sz w:val="16"/>
                <w:szCs w:val="16"/>
                <w:lang w:val="en-US"/>
              </w:rPr>
              <w:t xml:space="preserve"> </w:t>
            </w:r>
            <w:r w:rsidR="004D0E70" w:rsidRPr="00EB2C13">
              <w:rPr>
                <w:sz w:val="16"/>
                <w:szCs w:val="16"/>
                <w:lang w:val="en-US"/>
              </w:rPr>
              <w:t>execute</w:t>
            </w:r>
            <w:r w:rsidR="00025827" w:rsidRPr="00EB2C13">
              <w:rPr>
                <w:sz w:val="16"/>
                <w:szCs w:val="16"/>
                <w:lang w:val="en-US"/>
              </w:rPr>
              <w:t xml:space="preserve"> </w:t>
            </w:r>
            <w:r w:rsidR="00C942E1" w:rsidRPr="00EB2C13">
              <w:rPr>
                <w:sz w:val="16"/>
                <w:szCs w:val="16"/>
                <w:lang w:val="en-US"/>
              </w:rPr>
              <w:t>visual inspections</w:t>
            </w:r>
            <w:r w:rsidR="009206B9" w:rsidRPr="00EB2C13">
              <w:rPr>
                <w:sz w:val="16"/>
                <w:szCs w:val="16"/>
                <w:lang w:val="en-US"/>
              </w:rPr>
              <w:t xml:space="preserve"> </w:t>
            </w:r>
            <w:r w:rsidR="00CB7A5C" w:rsidRPr="00EB2C13">
              <w:rPr>
                <w:sz w:val="16"/>
                <w:szCs w:val="16"/>
                <w:lang w:val="en-US"/>
              </w:rPr>
              <w:t>on critical characteristics</w:t>
            </w:r>
            <w:r w:rsidR="00C942E1" w:rsidRPr="00EB2C13">
              <w:rPr>
                <w:sz w:val="16"/>
                <w:szCs w:val="16"/>
                <w:lang w:val="en-US"/>
              </w:rPr>
              <w:t xml:space="preserve"> (</w:t>
            </w:r>
            <w:r w:rsidR="009206B9" w:rsidRPr="00EB2C13">
              <w:rPr>
                <w:sz w:val="16"/>
                <w:szCs w:val="16"/>
                <w:lang w:val="en-US"/>
              </w:rPr>
              <w:t xml:space="preserve">such as x-ray, </w:t>
            </w:r>
            <w:r w:rsidR="00C942E1" w:rsidRPr="00EB2C13">
              <w:rPr>
                <w:sz w:val="16"/>
                <w:szCs w:val="16"/>
                <w:lang w:val="en-US"/>
              </w:rPr>
              <w:t>microscope</w:t>
            </w:r>
            <w:r w:rsidR="009206B9" w:rsidRPr="00EB2C13">
              <w:rPr>
                <w:sz w:val="16"/>
                <w:szCs w:val="16"/>
                <w:lang w:val="en-US"/>
              </w:rPr>
              <w:t xml:space="preserve"> inspection</w:t>
            </w:r>
            <w:r w:rsidR="00C942E1" w:rsidRPr="00EB2C13">
              <w:rPr>
                <w:sz w:val="16"/>
                <w:szCs w:val="16"/>
                <w:lang w:val="en-US"/>
              </w:rPr>
              <w:t xml:space="preserve">, </w:t>
            </w:r>
            <w:r w:rsidR="009206B9" w:rsidRPr="00EB2C13">
              <w:rPr>
                <w:sz w:val="16"/>
                <w:szCs w:val="16"/>
                <w:lang w:val="en-US"/>
              </w:rPr>
              <w:t>magnaflux)</w:t>
            </w:r>
            <w:r w:rsidRPr="00EB2C13">
              <w:rPr>
                <w:sz w:val="16"/>
                <w:szCs w:val="16"/>
                <w:lang w:val="en-US"/>
              </w:rPr>
              <w:t>.</w:t>
            </w:r>
            <w:r w:rsidR="00E43201" w:rsidRPr="00EB2C13">
              <w:rPr>
                <w:sz w:val="16"/>
                <w:szCs w:val="16"/>
                <w:lang w:val="en-US"/>
              </w:rPr>
              <w:t xml:space="preserve"> Proven by certificates </w:t>
            </w:r>
            <w:r w:rsidR="00F10A40" w:rsidRPr="00EB2C13">
              <w:rPr>
                <w:sz w:val="16"/>
                <w:szCs w:val="16"/>
                <w:lang w:val="en-US"/>
              </w:rPr>
              <w:t>or</w:t>
            </w:r>
            <w:r w:rsidR="00E43201" w:rsidRPr="00EB2C13">
              <w:rPr>
                <w:sz w:val="16"/>
                <w:szCs w:val="16"/>
                <w:lang w:val="en-US"/>
              </w:rPr>
              <w:t xml:space="preserve"> training records.</w:t>
            </w:r>
          </w:p>
          <w:p w:rsidR="000E588D" w:rsidRPr="00EB2C13" w:rsidRDefault="000E588D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hRule="exact" w:val="605"/>
        </w:trPr>
        <w:tc>
          <w:tcPr>
            <w:tcW w:w="684" w:type="dxa"/>
            <w:shd w:val="clear" w:color="auto" w:fill="auto"/>
            <w:vAlign w:val="center"/>
          </w:tcPr>
          <w:p w:rsidR="00197E74" w:rsidRPr="00EB2C13" w:rsidRDefault="00876F74" w:rsidP="00E33F57">
            <w:pPr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3</w:t>
            </w:r>
          </w:p>
        </w:tc>
        <w:tc>
          <w:tcPr>
            <w:tcW w:w="8037" w:type="dxa"/>
            <w:shd w:val="clear" w:color="auto" w:fill="auto"/>
            <w:vAlign w:val="center"/>
          </w:tcPr>
          <w:p w:rsidR="00197E74" w:rsidRPr="00EB2C13" w:rsidRDefault="00E978E4" w:rsidP="00E33F57">
            <w:pPr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Produ</w:t>
            </w:r>
            <w:r w:rsidR="004C5F9D" w:rsidRPr="00EB2C13">
              <w:rPr>
                <w:b/>
                <w:lang w:val="en-US"/>
              </w:rPr>
              <w:t>c</w:t>
            </w:r>
            <w:r w:rsidRPr="00EB2C13">
              <w:rPr>
                <w:b/>
                <w:lang w:val="en-US"/>
              </w:rPr>
              <w:t>t</w:t>
            </w:r>
            <w:r w:rsidR="004D0E70" w:rsidRPr="00EB2C13">
              <w:rPr>
                <w:b/>
                <w:lang w:val="en-US"/>
              </w:rPr>
              <w:t>s</w:t>
            </w:r>
            <w:r w:rsidRPr="00EB2C13">
              <w:rPr>
                <w:b/>
                <w:lang w:val="en-US"/>
              </w:rPr>
              <w:t xml:space="preserve"> </w:t>
            </w:r>
            <w:r w:rsidR="004C5F9D" w:rsidRPr="00EB2C13">
              <w:rPr>
                <w:b/>
                <w:lang w:val="en-US"/>
              </w:rPr>
              <w:t>a</w:t>
            </w:r>
            <w:r w:rsidRPr="00EB2C13">
              <w:rPr>
                <w:b/>
                <w:lang w:val="en-US"/>
              </w:rPr>
              <w:t>nd Pro</w:t>
            </w:r>
            <w:r w:rsidR="004C5F9D" w:rsidRPr="00EB2C13">
              <w:rPr>
                <w:b/>
                <w:lang w:val="en-US"/>
              </w:rPr>
              <w:t>c</w:t>
            </w:r>
            <w:r w:rsidRPr="00EB2C13">
              <w:rPr>
                <w:b/>
                <w:lang w:val="en-US"/>
              </w:rPr>
              <w:t>ess</w:t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7E74" w:rsidRPr="00EB2C13" w:rsidRDefault="00197E74" w:rsidP="00E33F57">
            <w:pPr>
              <w:rPr>
                <w:b/>
                <w:lang w:val="en-US"/>
              </w:rPr>
            </w:pPr>
          </w:p>
        </w:tc>
      </w:tr>
      <w:tr w:rsidR="00777368" w:rsidRPr="00EB2C13" w:rsidTr="00EB2C13">
        <w:trPr>
          <w:trHeight w:val="2098"/>
        </w:trPr>
        <w:tc>
          <w:tcPr>
            <w:tcW w:w="684" w:type="dxa"/>
            <w:shd w:val="clear" w:color="auto" w:fill="auto"/>
          </w:tcPr>
          <w:p w:rsidR="00197E74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3.1</w:t>
            </w:r>
          </w:p>
        </w:tc>
        <w:tc>
          <w:tcPr>
            <w:tcW w:w="8037" w:type="dxa"/>
            <w:shd w:val="clear" w:color="auto" w:fill="auto"/>
          </w:tcPr>
          <w:p w:rsidR="00197E74" w:rsidRPr="00EB2C13" w:rsidRDefault="0066442C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C</w:t>
            </w:r>
            <w:r w:rsidR="000C570A" w:rsidRPr="00EB2C13">
              <w:rPr>
                <w:b/>
                <w:sz w:val="20"/>
                <w:szCs w:val="20"/>
                <w:lang w:val="en-US"/>
              </w:rPr>
              <w:t xml:space="preserve">ritical </w:t>
            </w:r>
            <w:r w:rsidR="00E6798D" w:rsidRPr="00EB2C13">
              <w:rPr>
                <w:b/>
                <w:sz w:val="20"/>
                <w:szCs w:val="20"/>
                <w:lang w:val="en-US"/>
              </w:rPr>
              <w:t>characteristi</w:t>
            </w:r>
            <w:r w:rsidR="000C570A" w:rsidRPr="00EB2C13">
              <w:rPr>
                <w:b/>
                <w:sz w:val="20"/>
                <w:szCs w:val="20"/>
                <w:lang w:val="en-US"/>
              </w:rPr>
              <w:t>cs and related</w:t>
            </w:r>
            <w:r w:rsidR="00E6798D" w:rsidRPr="00EB2C13">
              <w:rPr>
                <w:b/>
                <w:sz w:val="20"/>
                <w:szCs w:val="20"/>
                <w:lang w:val="en-US"/>
              </w:rPr>
              <w:t xml:space="preserve"> processes and inspections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E6798D" w:rsidRPr="00EB2C13">
              <w:rPr>
                <w:b/>
                <w:sz w:val="20"/>
                <w:szCs w:val="20"/>
                <w:lang w:val="en-US"/>
              </w:rPr>
              <w:t xml:space="preserve">marked and </w:t>
            </w:r>
            <w:r w:rsidR="00344DCD" w:rsidRPr="00EB2C13">
              <w:rPr>
                <w:b/>
                <w:sz w:val="20"/>
                <w:szCs w:val="20"/>
                <w:lang w:val="en-US"/>
              </w:rPr>
              <w:t>adequately</w:t>
            </w:r>
            <w:r w:rsidR="00E6798D" w:rsidRPr="00EB2C13">
              <w:rPr>
                <w:b/>
                <w:sz w:val="20"/>
                <w:szCs w:val="20"/>
                <w:lang w:val="en-US"/>
              </w:rPr>
              <w:t xml:space="preserve"> evaluated in the FMEA and appropriate actions for </w:t>
            </w:r>
            <w:r w:rsidR="00DA1C42" w:rsidRPr="00EB2C13">
              <w:rPr>
                <w:b/>
                <w:sz w:val="20"/>
                <w:szCs w:val="20"/>
                <w:lang w:val="en-US"/>
              </w:rPr>
              <w:t>process assurance</w:t>
            </w:r>
            <w:r w:rsidR="00E6798D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E6798D" w:rsidRPr="00EB2C13">
              <w:rPr>
                <w:b/>
                <w:sz w:val="20"/>
                <w:szCs w:val="20"/>
                <w:lang w:val="en-US"/>
              </w:rPr>
              <w:t>defined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D44681" w:rsidRPr="00EB2C13" w:rsidRDefault="00E6798D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>Are all processes and risks - including logistic processes and risk of permutation – considered ?</w:t>
            </w:r>
            <w:r w:rsidR="00C369A0"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16"/>
                <w:szCs w:val="16"/>
                <w:lang w:val="en-US"/>
              </w:rPr>
              <w:t>Is the level of detail adequate ?</w:t>
            </w:r>
          </w:p>
          <w:p w:rsidR="00B4175A" w:rsidRPr="00EB2C13" w:rsidRDefault="00B4175A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2098"/>
        </w:trPr>
        <w:tc>
          <w:tcPr>
            <w:tcW w:w="684" w:type="dxa"/>
            <w:shd w:val="clear" w:color="auto" w:fill="auto"/>
          </w:tcPr>
          <w:p w:rsidR="00197E74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lastRenderedPageBreak/>
              <w:t>3.2</w:t>
            </w:r>
          </w:p>
        </w:tc>
        <w:tc>
          <w:tcPr>
            <w:tcW w:w="8037" w:type="dxa"/>
            <w:shd w:val="clear" w:color="auto" w:fill="auto"/>
          </w:tcPr>
          <w:p w:rsidR="00197E74" w:rsidRPr="00EB2C13" w:rsidRDefault="0066442C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M</w:t>
            </w:r>
            <w:r w:rsidR="003D3CAF" w:rsidRPr="00EB2C13">
              <w:rPr>
                <w:b/>
                <w:sz w:val="20"/>
                <w:szCs w:val="20"/>
                <w:lang w:val="en-US"/>
              </w:rPr>
              <w:t xml:space="preserve">anufacturing processes and inspections </w:t>
            </w:r>
            <w:r w:rsidR="000C570A" w:rsidRPr="00EB2C13">
              <w:rPr>
                <w:b/>
                <w:sz w:val="20"/>
                <w:szCs w:val="20"/>
                <w:lang w:val="en-US"/>
              </w:rPr>
              <w:t>for critical characteristics</w:t>
            </w:r>
            <w:r w:rsidR="003D3CAF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3D3CAF" w:rsidRPr="00EB2C13">
              <w:rPr>
                <w:b/>
                <w:sz w:val="20"/>
                <w:szCs w:val="20"/>
                <w:lang w:val="en-US"/>
              </w:rPr>
              <w:t xml:space="preserve">clearly </w:t>
            </w:r>
            <w:r w:rsidR="00131AB1" w:rsidRPr="00EB2C13">
              <w:rPr>
                <w:b/>
                <w:sz w:val="20"/>
                <w:szCs w:val="20"/>
                <w:lang w:val="en-US"/>
              </w:rPr>
              <w:t>indicated</w:t>
            </w:r>
            <w:r w:rsidR="003D3CAF" w:rsidRPr="00EB2C13">
              <w:rPr>
                <w:b/>
                <w:sz w:val="20"/>
                <w:szCs w:val="20"/>
                <w:lang w:val="en-US"/>
              </w:rPr>
              <w:t xml:space="preserve"> in the documents for pro</w:t>
            </w:r>
            <w:r w:rsidR="00081B51" w:rsidRPr="00EB2C13">
              <w:rPr>
                <w:b/>
                <w:sz w:val="20"/>
                <w:szCs w:val="20"/>
                <w:lang w:val="en-US"/>
              </w:rPr>
              <w:t>duction planning, -control and -</w:t>
            </w:r>
            <w:r w:rsidR="003D3CAF" w:rsidRPr="00EB2C13">
              <w:rPr>
                <w:b/>
                <w:sz w:val="20"/>
                <w:szCs w:val="20"/>
                <w:lang w:val="en-US"/>
              </w:rPr>
              <w:t>monitoring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B4175A" w:rsidRPr="00EB2C13" w:rsidRDefault="003D3CAF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>In control plans, inspection plans, production plans, documents, etc.</w:t>
            </w:r>
          </w:p>
          <w:p w:rsidR="00B4175A" w:rsidRPr="00EB2C13" w:rsidRDefault="00B4175A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1798"/>
        </w:trPr>
        <w:tc>
          <w:tcPr>
            <w:tcW w:w="684" w:type="dxa"/>
            <w:shd w:val="clear" w:color="auto" w:fill="auto"/>
          </w:tcPr>
          <w:p w:rsidR="002A765A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3.3</w:t>
            </w:r>
          </w:p>
        </w:tc>
        <w:tc>
          <w:tcPr>
            <w:tcW w:w="8037" w:type="dxa"/>
            <w:shd w:val="clear" w:color="auto" w:fill="auto"/>
          </w:tcPr>
          <w:p w:rsidR="002A765A" w:rsidRPr="00EB2C13" w:rsidRDefault="00C219C6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A</w:t>
            </w:r>
            <w:r w:rsidR="00123705" w:rsidRPr="00EB2C13">
              <w:rPr>
                <w:b/>
                <w:sz w:val="20"/>
                <w:szCs w:val="20"/>
                <w:lang w:val="en-US"/>
              </w:rPr>
              <w:t xml:space="preserve">ll important production parameters for </w:t>
            </w:r>
            <w:r w:rsidR="000C570A" w:rsidRPr="00EB2C13">
              <w:rPr>
                <w:b/>
                <w:sz w:val="20"/>
                <w:szCs w:val="20"/>
                <w:lang w:val="en-US"/>
              </w:rPr>
              <w:t xml:space="preserve">critical </w:t>
            </w:r>
            <w:r w:rsidR="00123705" w:rsidRPr="00EB2C13">
              <w:rPr>
                <w:b/>
                <w:sz w:val="20"/>
                <w:szCs w:val="20"/>
                <w:lang w:val="en-US"/>
              </w:rPr>
              <w:t xml:space="preserve">characteristics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123705" w:rsidRPr="00EB2C13">
              <w:rPr>
                <w:b/>
                <w:sz w:val="20"/>
                <w:szCs w:val="20"/>
                <w:lang w:val="en-US"/>
              </w:rPr>
              <w:t>defined in writing and the</w:t>
            </w:r>
            <w:r w:rsidR="000D707C" w:rsidRPr="00EB2C13">
              <w:rPr>
                <w:b/>
                <w:sz w:val="20"/>
                <w:szCs w:val="20"/>
                <w:lang w:val="en-US"/>
              </w:rPr>
              <w:t xml:space="preserve"> production devices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123705" w:rsidRPr="00EB2C13">
              <w:rPr>
                <w:b/>
                <w:sz w:val="20"/>
                <w:szCs w:val="20"/>
                <w:lang w:val="en-US"/>
              </w:rPr>
              <w:t>positively control</w:t>
            </w:r>
            <w:r w:rsidRPr="00EB2C13">
              <w:rPr>
                <w:b/>
                <w:sz w:val="20"/>
                <w:szCs w:val="20"/>
                <w:lang w:val="en-US"/>
              </w:rPr>
              <w:t>led</w:t>
            </w:r>
            <w:r w:rsidR="00123705" w:rsidRPr="00EB2C13">
              <w:rPr>
                <w:b/>
                <w:sz w:val="20"/>
                <w:szCs w:val="20"/>
                <w:lang w:val="en-US"/>
              </w:rPr>
              <w:t xml:space="preserve"> and</w:t>
            </w:r>
            <w:r w:rsidR="000C570A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23705" w:rsidRPr="00EB2C13">
              <w:rPr>
                <w:b/>
                <w:sz w:val="20"/>
                <w:szCs w:val="20"/>
                <w:lang w:val="en-US"/>
              </w:rPr>
              <w:t>/</w:t>
            </w:r>
            <w:r w:rsidR="000C570A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23705" w:rsidRPr="00EB2C13">
              <w:rPr>
                <w:b/>
                <w:sz w:val="20"/>
                <w:szCs w:val="20"/>
                <w:lang w:val="en-US"/>
              </w:rPr>
              <w:t>or continuous</w:t>
            </w:r>
            <w:r w:rsidR="00E01B54" w:rsidRPr="00EB2C13">
              <w:rPr>
                <w:b/>
                <w:sz w:val="20"/>
                <w:szCs w:val="20"/>
                <w:lang w:val="en-US"/>
              </w:rPr>
              <w:t>ly</w:t>
            </w:r>
            <w:r w:rsidR="00123705" w:rsidRPr="00EB2C13">
              <w:rPr>
                <w:b/>
                <w:sz w:val="20"/>
                <w:szCs w:val="20"/>
                <w:lang w:val="en-US"/>
              </w:rPr>
              <w:t xml:space="preserve"> monitor</w:t>
            </w:r>
            <w:r w:rsidR="00E01B54" w:rsidRPr="00EB2C13">
              <w:rPr>
                <w:b/>
                <w:sz w:val="20"/>
                <w:szCs w:val="20"/>
                <w:lang w:val="en-US"/>
              </w:rPr>
              <w:t>ed</w:t>
            </w:r>
            <w:r w:rsidR="000D707C" w:rsidRPr="00EB2C13">
              <w:rPr>
                <w:b/>
                <w:sz w:val="20"/>
                <w:szCs w:val="20"/>
                <w:lang w:val="en-US"/>
              </w:rPr>
              <w:t xml:space="preserve"> for these parameters </w:t>
            </w:r>
            <w:r w:rsidR="00123705" w:rsidRPr="00EB2C13">
              <w:rPr>
                <w:b/>
                <w:sz w:val="20"/>
                <w:szCs w:val="20"/>
                <w:lang w:val="en-US"/>
              </w:rPr>
              <w:t>(</w:t>
            </w:r>
            <w:r w:rsidRPr="00EB2C13">
              <w:rPr>
                <w:b/>
                <w:sz w:val="20"/>
                <w:szCs w:val="20"/>
                <w:lang w:val="en-US"/>
              </w:rPr>
              <w:t>proof</w:t>
            </w:r>
            <w:r w:rsidR="000D1C2E" w:rsidRPr="00EB2C13">
              <w:rPr>
                <w:b/>
                <w:sz w:val="20"/>
                <w:szCs w:val="20"/>
                <w:lang w:val="en-US"/>
              </w:rPr>
              <w:t>)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860C00" w:rsidRPr="00EB2C13" w:rsidRDefault="00860C00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2A765A" w:rsidRPr="00EB2C13" w:rsidRDefault="00ED23E4" w:rsidP="00EB2C13">
            <w:pPr>
              <w:tabs>
                <w:tab w:val="left" w:pos="340"/>
              </w:tabs>
              <w:rPr>
                <w:sz w:val="22"/>
                <w:szCs w:val="22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1924"/>
        </w:trPr>
        <w:tc>
          <w:tcPr>
            <w:tcW w:w="684" w:type="dxa"/>
            <w:shd w:val="clear" w:color="auto" w:fill="auto"/>
          </w:tcPr>
          <w:p w:rsidR="00197E74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3.4</w:t>
            </w:r>
          </w:p>
        </w:tc>
        <w:tc>
          <w:tcPr>
            <w:tcW w:w="8037" w:type="dxa"/>
            <w:shd w:val="clear" w:color="auto" w:fill="auto"/>
          </w:tcPr>
          <w:p w:rsidR="00197E74" w:rsidRPr="00EB2C13" w:rsidRDefault="004D4056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P</w:t>
            </w:r>
            <w:r w:rsidR="00E24EF7" w:rsidRPr="00EB2C13">
              <w:rPr>
                <w:b/>
                <w:sz w:val="20"/>
                <w:szCs w:val="20"/>
                <w:lang w:val="en-US"/>
              </w:rPr>
              <w:t xml:space="preserve">rocess </w:t>
            </w:r>
            <w:r w:rsidR="00131AB1" w:rsidRPr="00EB2C13">
              <w:rPr>
                <w:b/>
                <w:sz w:val="20"/>
                <w:szCs w:val="20"/>
                <w:lang w:val="en-US"/>
              </w:rPr>
              <w:t>c</w:t>
            </w:r>
            <w:r w:rsidR="00E24EF7" w:rsidRPr="00EB2C13">
              <w:rPr>
                <w:b/>
                <w:sz w:val="20"/>
                <w:szCs w:val="20"/>
                <w:lang w:val="en-US"/>
              </w:rPr>
              <w:t>a</w:t>
            </w:r>
            <w:r w:rsidR="00081B51" w:rsidRPr="00EB2C13">
              <w:rPr>
                <w:b/>
                <w:sz w:val="20"/>
                <w:szCs w:val="20"/>
                <w:lang w:val="en-US"/>
              </w:rPr>
              <w:t>pa</w:t>
            </w:r>
            <w:r w:rsidR="000C570A" w:rsidRPr="00EB2C13">
              <w:rPr>
                <w:b/>
                <w:sz w:val="20"/>
                <w:szCs w:val="20"/>
                <w:lang w:val="en-US"/>
              </w:rPr>
              <w:t>bility for critical</w:t>
            </w:r>
            <w:r w:rsidR="00E24EF7" w:rsidRPr="00EB2C13">
              <w:rPr>
                <w:b/>
                <w:sz w:val="20"/>
                <w:szCs w:val="20"/>
                <w:lang w:val="en-US"/>
              </w:rPr>
              <w:t xml:space="preserve"> characteristics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is </w:t>
            </w:r>
            <w:r w:rsidR="00E24EF7" w:rsidRPr="00EB2C13">
              <w:rPr>
                <w:b/>
                <w:sz w:val="20"/>
                <w:szCs w:val="20"/>
                <w:lang w:val="en-US"/>
              </w:rPr>
              <w:t>proven</w:t>
            </w:r>
            <w:r w:rsidR="005641E3" w:rsidRPr="00EB2C13">
              <w:rPr>
                <w:b/>
                <w:sz w:val="20"/>
                <w:szCs w:val="20"/>
                <w:lang w:val="en-US"/>
              </w:rPr>
              <w:t>.</w:t>
            </w:r>
            <w:r w:rsidR="00E24EF7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5641E3" w:rsidRPr="00EB2C13">
              <w:rPr>
                <w:b/>
                <w:sz w:val="20"/>
                <w:szCs w:val="20"/>
                <w:lang w:val="en-US"/>
              </w:rPr>
              <w:t xml:space="preserve">If there is no proof for process capability, there are records </w:t>
            </w:r>
            <w:r w:rsidR="00C77B7C" w:rsidRPr="00EB2C13">
              <w:rPr>
                <w:b/>
                <w:sz w:val="20"/>
                <w:szCs w:val="20"/>
                <w:lang w:val="en-US"/>
              </w:rPr>
              <w:t xml:space="preserve">available </w:t>
            </w:r>
            <w:r w:rsidR="005641E3" w:rsidRPr="00EB2C13">
              <w:rPr>
                <w:b/>
                <w:sz w:val="20"/>
                <w:szCs w:val="20"/>
                <w:lang w:val="en-US"/>
              </w:rPr>
              <w:t>about 100% inspections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FA0213" w:rsidRPr="00EB2C13" w:rsidRDefault="002A765A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2098"/>
        </w:trPr>
        <w:tc>
          <w:tcPr>
            <w:tcW w:w="684" w:type="dxa"/>
            <w:shd w:val="clear" w:color="auto" w:fill="auto"/>
          </w:tcPr>
          <w:p w:rsidR="00197E74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3.</w:t>
            </w:r>
            <w:r w:rsidR="009D0767" w:rsidRPr="00EB2C13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037" w:type="dxa"/>
            <w:shd w:val="clear" w:color="auto" w:fill="auto"/>
          </w:tcPr>
          <w:p w:rsidR="00350B7A" w:rsidRPr="00EB2C13" w:rsidRDefault="005641E3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T</w:t>
            </w:r>
            <w:r w:rsidR="00E24EF7" w:rsidRPr="00EB2C13">
              <w:rPr>
                <w:b/>
                <w:sz w:val="20"/>
                <w:szCs w:val="20"/>
                <w:lang w:val="en-US"/>
              </w:rPr>
              <w:t>he inspection methods for failure detection</w:t>
            </w:r>
            <w:r w:rsidR="00E72A95" w:rsidRPr="00EB2C13">
              <w:rPr>
                <w:b/>
                <w:sz w:val="20"/>
                <w:szCs w:val="20"/>
                <w:lang w:val="en-US"/>
              </w:rPr>
              <w:t xml:space="preserve"> are adequate for critical characteristics.</w:t>
            </w:r>
          </w:p>
          <w:p w:rsidR="00197E74" w:rsidRPr="00EB2C13" w:rsidRDefault="00E24EF7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 xml:space="preserve">Inspection method, inspection frequency, inspection workflow, </w:t>
            </w:r>
            <w:r w:rsidR="007A4C53" w:rsidRPr="00EB2C13">
              <w:rPr>
                <w:sz w:val="16"/>
                <w:szCs w:val="16"/>
                <w:lang w:val="en-US"/>
              </w:rPr>
              <w:t>use of SPC, inspection equipment with adequate correctness according to the tolerance, Measurement System Analysis, inspection equipment monitoring</w:t>
            </w:r>
            <w:r w:rsidR="00C812FB" w:rsidRPr="00EB2C13">
              <w:rPr>
                <w:sz w:val="16"/>
                <w:szCs w:val="16"/>
                <w:lang w:val="en-US"/>
              </w:rPr>
              <w:t xml:space="preserve"> etc</w:t>
            </w:r>
            <w:r w:rsidR="00557E57" w:rsidRPr="00EB2C13">
              <w:rPr>
                <w:sz w:val="16"/>
                <w:szCs w:val="16"/>
                <w:lang w:val="en-US"/>
              </w:rPr>
              <w:t>.</w:t>
            </w:r>
          </w:p>
          <w:p w:rsidR="00E82877" w:rsidRPr="00EB2C13" w:rsidRDefault="00E82877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1715"/>
        </w:trPr>
        <w:tc>
          <w:tcPr>
            <w:tcW w:w="684" w:type="dxa"/>
            <w:shd w:val="clear" w:color="auto" w:fill="auto"/>
          </w:tcPr>
          <w:p w:rsidR="00197E74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3.</w:t>
            </w:r>
            <w:r w:rsidR="009D0767" w:rsidRPr="00EB2C1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037" w:type="dxa"/>
            <w:shd w:val="clear" w:color="auto" w:fill="auto"/>
          </w:tcPr>
          <w:p w:rsidR="00197E74" w:rsidRPr="00EB2C13" w:rsidRDefault="00D540B5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T</w:t>
            </w:r>
            <w:r w:rsidR="00131AB1" w:rsidRPr="00EB2C13">
              <w:rPr>
                <w:b/>
                <w:sz w:val="20"/>
                <w:szCs w:val="20"/>
                <w:lang w:val="en-US"/>
              </w:rPr>
              <w:t xml:space="preserve">here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131AB1" w:rsidRPr="00EB2C13">
              <w:rPr>
                <w:b/>
                <w:sz w:val="20"/>
                <w:szCs w:val="20"/>
                <w:lang w:val="en-US"/>
              </w:rPr>
              <w:t>sufficient regulations and measures to ensure</w:t>
            </w:r>
            <w:r w:rsidR="007A4C53" w:rsidRPr="00EB2C13">
              <w:rPr>
                <w:b/>
                <w:sz w:val="20"/>
                <w:szCs w:val="20"/>
                <w:lang w:val="en-US"/>
              </w:rPr>
              <w:t xml:space="preserve"> that faulty parts are </w:t>
            </w:r>
            <w:r w:rsidR="00DA1C42" w:rsidRPr="00EB2C13">
              <w:rPr>
                <w:b/>
                <w:sz w:val="20"/>
                <w:szCs w:val="20"/>
                <w:lang w:val="en-US"/>
              </w:rPr>
              <w:t>definitely</w:t>
            </w:r>
            <w:r w:rsidR="007A4C53" w:rsidRPr="00EB2C13">
              <w:rPr>
                <w:b/>
                <w:sz w:val="20"/>
                <w:szCs w:val="20"/>
                <w:lang w:val="en-US"/>
              </w:rPr>
              <w:t xml:space="preserve"> separat</w:t>
            </w:r>
            <w:r w:rsidR="000D1C2E" w:rsidRPr="00EB2C13">
              <w:rPr>
                <w:b/>
                <w:sz w:val="20"/>
                <w:szCs w:val="20"/>
                <w:lang w:val="en-US"/>
              </w:rPr>
              <w:t>ed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676061" w:rsidRPr="00EB2C13" w:rsidRDefault="00676061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197E74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hRule="exact" w:val="591"/>
        </w:trPr>
        <w:tc>
          <w:tcPr>
            <w:tcW w:w="684" w:type="dxa"/>
            <w:shd w:val="clear" w:color="auto" w:fill="auto"/>
            <w:vAlign w:val="center"/>
          </w:tcPr>
          <w:p w:rsidR="00197E74" w:rsidRPr="00EB2C13" w:rsidRDefault="00876F74" w:rsidP="00E33F57">
            <w:pPr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4</w:t>
            </w:r>
          </w:p>
        </w:tc>
        <w:tc>
          <w:tcPr>
            <w:tcW w:w="8037" w:type="dxa"/>
            <w:shd w:val="clear" w:color="auto" w:fill="auto"/>
            <w:vAlign w:val="center"/>
          </w:tcPr>
          <w:p w:rsidR="00197E74" w:rsidRPr="00EB2C13" w:rsidRDefault="007A4C53" w:rsidP="00E33F57">
            <w:pPr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Documents and records</w:t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97E74" w:rsidRPr="00EB2C13" w:rsidRDefault="00197E74" w:rsidP="00E33F57">
            <w:pPr>
              <w:rPr>
                <w:b/>
                <w:lang w:val="en-US"/>
              </w:rPr>
            </w:pPr>
          </w:p>
        </w:tc>
      </w:tr>
      <w:tr w:rsidR="00777368" w:rsidRPr="00EB2C13" w:rsidTr="00EB2C13">
        <w:trPr>
          <w:trHeight w:val="2833"/>
        </w:trPr>
        <w:tc>
          <w:tcPr>
            <w:tcW w:w="684" w:type="dxa"/>
            <w:shd w:val="clear" w:color="auto" w:fill="auto"/>
          </w:tcPr>
          <w:p w:rsidR="00B90A0D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4.1</w:t>
            </w:r>
          </w:p>
        </w:tc>
        <w:tc>
          <w:tcPr>
            <w:tcW w:w="8037" w:type="dxa"/>
            <w:shd w:val="clear" w:color="auto" w:fill="auto"/>
          </w:tcPr>
          <w:p w:rsidR="00B90A0D" w:rsidRPr="00EB2C13" w:rsidRDefault="00F403B9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Proce</w:t>
            </w:r>
            <w:r w:rsidR="00131AB1" w:rsidRPr="00EB2C13">
              <w:rPr>
                <w:b/>
                <w:sz w:val="20"/>
                <w:szCs w:val="20"/>
                <w:lang w:val="en-US"/>
              </w:rPr>
              <w:t>ss</w:t>
            </w:r>
            <w:r w:rsidR="00797BC9" w:rsidRPr="00EB2C13">
              <w:rPr>
                <w:b/>
                <w:sz w:val="20"/>
                <w:szCs w:val="20"/>
                <w:lang w:val="en-US"/>
              </w:rPr>
              <w:t xml:space="preserve"> documentation: T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he necessary </w:t>
            </w:r>
            <w:r w:rsidR="00131AB1" w:rsidRPr="00EB2C13">
              <w:rPr>
                <w:b/>
                <w:sz w:val="20"/>
                <w:szCs w:val="20"/>
                <w:lang w:val="en-US"/>
              </w:rPr>
              <w:t xml:space="preserve">documents and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records </w:t>
            </w:r>
            <w:r w:rsidR="00797BC9"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defined </w:t>
            </w:r>
            <w:r w:rsidR="00131AB1" w:rsidRPr="00EB2C13">
              <w:rPr>
                <w:b/>
                <w:sz w:val="20"/>
                <w:szCs w:val="20"/>
                <w:lang w:val="en-US"/>
              </w:rPr>
              <w:t>to provide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 a complete survey of the </w:t>
            </w:r>
            <w:r w:rsidR="005C6811" w:rsidRPr="00EB2C13">
              <w:rPr>
                <w:b/>
                <w:sz w:val="20"/>
                <w:szCs w:val="20"/>
                <w:lang w:val="en-US"/>
              </w:rPr>
              <w:t>manufactured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 quality and </w:t>
            </w:r>
            <w:r w:rsidR="00837B57" w:rsidRPr="00EB2C13">
              <w:rPr>
                <w:b/>
                <w:sz w:val="20"/>
                <w:szCs w:val="20"/>
                <w:lang w:val="en-US"/>
              </w:rPr>
              <w:t>are the documents comprehensive, reasonable, protected against alteration and unambiguous</w:t>
            </w:r>
            <w:r w:rsidR="00797BC9"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B90A0D" w:rsidRPr="00EB2C13" w:rsidRDefault="006F137F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b/>
                <w:sz w:val="16"/>
                <w:szCs w:val="16"/>
                <w:lang w:val="en-US"/>
              </w:rPr>
              <w:t>Specifications (</w:t>
            </w:r>
            <w:r w:rsidR="00131AB1" w:rsidRPr="00EB2C13">
              <w:rPr>
                <w:b/>
                <w:i/>
                <w:sz w:val="16"/>
                <w:szCs w:val="16"/>
                <w:lang w:val="en-US"/>
              </w:rPr>
              <w:t>describe</w:t>
            </w:r>
            <w:r w:rsidR="00DA1C42" w:rsidRPr="00EB2C13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="00DA1C42" w:rsidRPr="00EB2C13">
              <w:rPr>
                <w:b/>
                <w:sz w:val="16"/>
                <w:szCs w:val="16"/>
                <w:lang w:val="en-US"/>
              </w:rPr>
              <w:t xml:space="preserve">requirements </w:t>
            </w:r>
            <w:r w:rsidR="00131AB1" w:rsidRPr="00EB2C13">
              <w:rPr>
                <w:b/>
                <w:sz w:val="16"/>
                <w:szCs w:val="16"/>
                <w:lang w:val="en-US"/>
              </w:rPr>
              <w:t>for</w:t>
            </w:r>
            <w:r w:rsidR="00DA1C42" w:rsidRPr="00EB2C13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EB2C13">
              <w:rPr>
                <w:b/>
                <w:sz w:val="16"/>
                <w:szCs w:val="16"/>
                <w:lang w:val="en-US"/>
              </w:rPr>
              <w:t>products and processes):</w:t>
            </w:r>
            <w:r w:rsidRPr="00EB2C13">
              <w:rPr>
                <w:sz w:val="16"/>
                <w:szCs w:val="16"/>
                <w:lang w:val="en-US"/>
              </w:rPr>
              <w:t xml:space="preserve"> e.g. drawings, control plans, inspection plans, production plans, </w:t>
            </w:r>
            <w:r w:rsidR="00131AB1" w:rsidRPr="00EB2C13">
              <w:rPr>
                <w:sz w:val="16"/>
                <w:szCs w:val="16"/>
                <w:lang w:val="en-US"/>
              </w:rPr>
              <w:t>specification of process parameters</w:t>
            </w:r>
            <w:r w:rsidRPr="00EB2C13">
              <w:rPr>
                <w:sz w:val="16"/>
                <w:szCs w:val="16"/>
                <w:lang w:val="en-US"/>
              </w:rPr>
              <w:t xml:space="preserve"> (each with </w:t>
            </w:r>
            <w:r w:rsidR="005C6811" w:rsidRPr="00EB2C13">
              <w:rPr>
                <w:sz w:val="16"/>
                <w:szCs w:val="16"/>
                <w:lang w:val="en-US"/>
              </w:rPr>
              <w:t xml:space="preserve">distinct identification and </w:t>
            </w:r>
            <w:r w:rsidRPr="00EB2C13">
              <w:rPr>
                <w:sz w:val="16"/>
                <w:szCs w:val="16"/>
                <w:lang w:val="en-US"/>
              </w:rPr>
              <w:t>modification level)</w:t>
            </w:r>
            <w:r w:rsidR="00B90A0D"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b/>
                <w:sz w:val="16"/>
                <w:szCs w:val="16"/>
                <w:lang w:val="en-US"/>
              </w:rPr>
              <w:t>Records</w:t>
            </w:r>
            <w:r w:rsidR="00B90A0D" w:rsidRPr="00EB2C13">
              <w:rPr>
                <w:b/>
                <w:sz w:val="16"/>
                <w:szCs w:val="16"/>
                <w:lang w:val="en-US"/>
              </w:rPr>
              <w:t>:</w:t>
            </w:r>
            <w:r w:rsidR="00B90A0D" w:rsidRPr="00EB2C13">
              <w:rPr>
                <w:sz w:val="16"/>
                <w:szCs w:val="16"/>
                <w:lang w:val="en-US"/>
              </w:rPr>
              <w:t xml:space="preserve"> </w:t>
            </w:r>
            <w:r w:rsidR="00B21E51" w:rsidRPr="00EB2C13">
              <w:rPr>
                <w:b/>
                <w:sz w:val="16"/>
                <w:szCs w:val="16"/>
                <w:lang w:val="en-US"/>
              </w:rPr>
              <w:t>(</w:t>
            </w:r>
            <w:r w:rsidR="00131AB1" w:rsidRPr="00EB2C13">
              <w:rPr>
                <w:b/>
                <w:i/>
                <w:sz w:val="16"/>
                <w:szCs w:val="16"/>
                <w:lang w:val="en-US"/>
              </w:rPr>
              <w:t>give evidence</w:t>
            </w:r>
            <w:r w:rsidR="00131AB1" w:rsidRPr="00EB2C13">
              <w:rPr>
                <w:b/>
                <w:sz w:val="16"/>
                <w:szCs w:val="16"/>
                <w:lang w:val="en-US"/>
              </w:rPr>
              <w:t xml:space="preserve"> that specifications have been fulfilled</w:t>
            </w:r>
            <w:r w:rsidR="004D0E70" w:rsidRPr="00EB2C13">
              <w:rPr>
                <w:b/>
                <w:sz w:val="16"/>
                <w:szCs w:val="16"/>
                <w:lang w:val="en-US"/>
              </w:rPr>
              <w:t>)</w:t>
            </w:r>
            <w:r w:rsidR="00B21E51" w:rsidRPr="00EB2C13">
              <w:rPr>
                <w:b/>
                <w:sz w:val="16"/>
                <w:szCs w:val="16"/>
                <w:lang w:val="en-US"/>
              </w:rPr>
              <w:t>:</w:t>
            </w:r>
            <w:r w:rsidR="00B21E51" w:rsidRPr="00EB2C13">
              <w:rPr>
                <w:sz w:val="16"/>
                <w:szCs w:val="16"/>
                <w:lang w:val="en-US"/>
              </w:rPr>
              <w:t xml:space="preserve"> </w:t>
            </w:r>
            <w:r w:rsidR="007B0294" w:rsidRPr="00EB2C13">
              <w:rPr>
                <w:sz w:val="16"/>
                <w:szCs w:val="16"/>
                <w:lang w:val="en-US"/>
              </w:rPr>
              <w:t xml:space="preserve">e.g. </w:t>
            </w:r>
            <w:r w:rsidR="00344DCD" w:rsidRPr="00EB2C13">
              <w:rPr>
                <w:sz w:val="16"/>
                <w:szCs w:val="16"/>
                <w:lang w:val="en-US"/>
              </w:rPr>
              <w:t>initial</w:t>
            </w:r>
            <w:r w:rsidR="007B0294" w:rsidRPr="00EB2C13">
              <w:rPr>
                <w:sz w:val="16"/>
                <w:szCs w:val="16"/>
                <w:lang w:val="en-US"/>
              </w:rPr>
              <w:t xml:space="preserve"> </w:t>
            </w:r>
            <w:r w:rsidR="00302E16" w:rsidRPr="00EB2C13">
              <w:rPr>
                <w:sz w:val="16"/>
                <w:szCs w:val="16"/>
                <w:lang w:val="en-US"/>
              </w:rPr>
              <w:t>approvals, approval of modification</w:t>
            </w:r>
            <w:r w:rsidR="007B0294" w:rsidRPr="00EB2C13">
              <w:rPr>
                <w:sz w:val="16"/>
                <w:szCs w:val="16"/>
                <w:lang w:val="en-US"/>
              </w:rPr>
              <w:t xml:space="preserve">, </w:t>
            </w:r>
            <w:r w:rsidR="0094437F" w:rsidRPr="00EB2C13">
              <w:rPr>
                <w:sz w:val="16"/>
                <w:szCs w:val="16"/>
                <w:lang w:val="en-US"/>
              </w:rPr>
              <w:t xml:space="preserve">inspection </w:t>
            </w:r>
            <w:r w:rsidR="00302E16" w:rsidRPr="00EB2C13">
              <w:rPr>
                <w:sz w:val="16"/>
                <w:szCs w:val="16"/>
                <w:lang w:val="en-US"/>
              </w:rPr>
              <w:t>reports</w:t>
            </w:r>
            <w:r w:rsidR="0094437F" w:rsidRPr="00EB2C13">
              <w:rPr>
                <w:sz w:val="16"/>
                <w:szCs w:val="16"/>
                <w:lang w:val="en-US"/>
              </w:rPr>
              <w:t xml:space="preserve"> (reference / actual values), capability stud</w:t>
            </w:r>
            <w:r w:rsidR="00302E16" w:rsidRPr="00EB2C13">
              <w:rPr>
                <w:sz w:val="16"/>
                <w:szCs w:val="16"/>
                <w:lang w:val="en-US"/>
              </w:rPr>
              <w:t>ies</w:t>
            </w:r>
            <w:r w:rsidR="0094437F" w:rsidRPr="00EB2C13">
              <w:rPr>
                <w:sz w:val="16"/>
                <w:szCs w:val="16"/>
                <w:lang w:val="en-US"/>
              </w:rPr>
              <w:t xml:space="preserve">, </w:t>
            </w:r>
            <w:r w:rsidR="00302E16" w:rsidRPr="00EB2C13">
              <w:rPr>
                <w:sz w:val="16"/>
                <w:szCs w:val="16"/>
                <w:lang w:val="en-US"/>
              </w:rPr>
              <w:t>records about</w:t>
            </w:r>
            <w:r w:rsidR="0094437F" w:rsidRPr="00EB2C13">
              <w:rPr>
                <w:sz w:val="16"/>
                <w:szCs w:val="16"/>
                <w:lang w:val="en-US"/>
              </w:rPr>
              <w:t xml:space="preserve"> inspection equipment control, audit reports, reliability </w:t>
            </w:r>
            <w:r w:rsidR="00302E16" w:rsidRPr="00EB2C13">
              <w:rPr>
                <w:sz w:val="16"/>
                <w:szCs w:val="16"/>
                <w:lang w:val="en-US"/>
              </w:rPr>
              <w:t>tests</w:t>
            </w:r>
            <w:r w:rsidR="0094437F" w:rsidRPr="00EB2C13">
              <w:rPr>
                <w:sz w:val="16"/>
                <w:szCs w:val="16"/>
                <w:lang w:val="en-US"/>
              </w:rPr>
              <w:t xml:space="preserve">, notes </w:t>
            </w:r>
            <w:r w:rsidR="00302E16" w:rsidRPr="00EB2C13">
              <w:rPr>
                <w:sz w:val="16"/>
                <w:szCs w:val="16"/>
                <w:lang w:val="en-US"/>
              </w:rPr>
              <w:t>about divergent</w:t>
            </w:r>
            <w:r w:rsidR="0094437F" w:rsidRPr="00EB2C13">
              <w:rPr>
                <w:sz w:val="16"/>
                <w:szCs w:val="16"/>
                <w:lang w:val="en-US"/>
              </w:rPr>
              <w:t xml:space="preserve"> results with corrective actions</w:t>
            </w:r>
            <w:r w:rsidR="005C6811" w:rsidRPr="00EB2C13">
              <w:rPr>
                <w:sz w:val="16"/>
                <w:szCs w:val="16"/>
                <w:lang w:val="en-US"/>
              </w:rPr>
              <w:t xml:space="preserve"> </w:t>
            </w:r>
            <w:r w:rsidR="005C6811" w:rsidRPr="00EB2C13">
              <w:rPr>
                <w:color w:val="0000FF"/>
                <w:sz w:val="16"/>
                <w:szCs w:val="16"/>
                <w:lang w:val="en-US"/>
              </w:rPr>
              <w:t>(</w:t>
            </w:r>
            <w:r w:rsidR="005C6811" w:rsidRPr="00EB2C13">
              <w:rPr>
                <w:sz w:val="16"/>
                <w:szCs w:val="16"/>
                <w:lang w:val="en-US"/>
              </w:rPr>
              <w:t>each with distinct reference to the related product or process)</w:t>
            </w:r>
            <w:r w:rsidR="00B90A0D" w:rsidRPr="00EB2C13">
              <w:rPr>
                <w:sz w:val="16"/>
                <w:szCs w:val="16"/>
                <w:lang w:val="en-US"/>
              </w:rPr>
              <w:t>.</w:t>
            </w:r>
          </w:p>
          <w:p w:rsidR="00B90A0D" w:rsidRPr="00EB2C13" w:rsidRDefault="00B90A0D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B90A0D" w:rsidRPr="00EB2C13" w:rsidRDefault="00ED23E4" w:rsidP="00EB2C13">
            <w:pPr>
              <w:tabs>
                <w:tab w:val="left" w:pos="340"/>
              </w:tabs>
              <w:rPr>
                <w:sz w:val="22"/>
                <w:szCs w:val="22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2512"/>
        </w:trPr>
        <w:tc>
          <w:tcPr>
            <w:tcW w:w="684" w:type="dxa"/>
            <w:shd w:val="clear" w:color="auto" w:fill="auto"/>
          </w:tcPr>
          <w:p w:rsidR="00B90A0D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4.2</w:t>
            </w:r>
          </w:p>
        </w:tc>
        <w:tc>
          <w:tcPr>
            <w:tcW w:w="8037" w:type="dxa"/>
            <w:shd w:val="clear" w:color="auto" w:fill="auto"/>
          </w:tcPr>
          <w:p w:rsidR="00B90A0D" w:rsidRPr="00EB2C13" w:rsidRDefault="00797BC9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T</w:t>
            </w:r>
            <w:r w:rsidR="0094437F" w:rsidRPr="00EB2C13">
              <w:rPr>
                <w:b/>
                <w:sz w:val="20"/>
                <w:szCs w:val="20"/>
                <w:lang w:val="en-US"/>
              </w:rPr>
              <w:t xml:space="preserve">he documents </w:t>
            </w:r>
            <w:r w:rsidR="00302E16" w:rsidRPr="00EB2C13">
              <w:rPr>
                <w:b/>
                <w:sz w:val="20"/>
                <w:szCs w:val="20"/>
                <w:lang w:val="en-US"/>
              </w:rPr>
              <w:t xml:space="preserve">and records </w:t>
            </w:r>
            <w:r w:rsidR="0094437F" w:rsidRPr="00EB2C13">
              <w:rPr>
                <w:b/>
                <w:sz w:val="20"/>
                <w:szCs w:val="20"/>
                <w:lang w:val="en-US"/>
              </w:rPr>
              <w:t xml:space="preserve">concerning production and inspection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94437F" w:rsidRPr="00EB2C13">
              <w:rPr>
                <w:b/>
                <w:sz w:val="20"/>
                <w:szCs w:val="20"/>
                <w:lang w:val="en-US"/>
              </w:rPr>
              <w:t>filed safe an</w:t>
            </w:r>
            <w:r w:rsidR="000D1C2E" w:rsidRPr="00EB2C13">
              <w:rPr>
                <w:b/>
                <w:sz w:val="20"/>
                <w:szCs w:val="20"/>
                <w:lang w:val="en-US"/>
              </w:rPr>
              <w:t>d according to retention period</w:t>
            </w:r>
            <w:r w:rsidR="00404BAF"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7E4177" w:rsidRPr="00EB2C13" w:rsidRDefault="007F38A1" w:rsidP="007E4177">
            <w:pPr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>Considering the requirements for archiving media and data processing systems according to VDA Volume 1.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="00421741" w:rsidRPr="00EB2C13">
              <w:rPr>
                <w:sz w:val="16"/>
                <w:szCs w:val="16"/>
                <w:lang w:val="en-US"/>
              </w:rPr>
              <w:t xml:space="preserve">Protection </w:t>
            </w:r>
            <w:r w:rsidR="00302E16" w:rsidRPr="00EB2C13">
              <w:rPr>
                <w:sz w:val="16"/>
                <w:szCs w:val="16"/>
                <w:lang w:val="en-US"/>
              </w:rPr>
              <w:t>from</w:t>
            </w:r>
            <w:r w:rsidR="00421741" w:rsidRPr="00EB2C13">
              <w:rPr>
                <w:sz w:val="16"/>
                <w:szCs w:val="16"/>
                <w:lang w:val="en-US"/>
              </w:rPr>
              <w:t xml:space="preserve"> loss (theft, fire, water), protection</w:t>
            </w:r>
            <w:r w:rsidR="00DA1C42" w:rsidRPr="00EB2C13">
              <w:rPr>
                <w:sz w:val="16"/>
                <w:szCs w:val="16"/>
                <w:lang w:val="en-US"/>
              </w:rPr>
              <w:t xml:space="preserve"> </w:t>
            </w:r>
            <w:r w:rsidR="00302E16" w:rsidRPr="00EB2C13">
              <w:rPr>
                <w:sz w:val="16"/>
                <w:szCs w:val="16"/>
                <w:lang w:val="en-US"/>
              </w:rPr>
              <w:t>against</w:t>
            </w:r>
            <w:r w:rsidR="00421741" w:rsidRPr="00EB2C13">
              <w:rPr>
                <w:sz w:val="16"/>
                <w:szCs w:val="16"/>
                <w:lang w:val="en-US"/>
              </w:rPr>
              <w:t xml:space="preserve"> unauthorized access and subsequent modification. </w:t>
            </w:r>
            <w:r w:rsidR="00302E16" w:rsidRPr="00EB2C13">
              <w:rPr>
                <w:sz w:val="16"/>
                <w:szCs w:val="16"/>
                <w:lang w:val="en-US"/>
              </w:rPr>
              <w:t>Particularly protected</w:t>
            </w:r>
            <w:r w:rsidR="00421741" w:rsidRPr="00EB2C13">
              <w:rPr>
                <w:sz w:val="16"/>
                <w:szCs w:val="16"/>
                <w:lang w:val="en-US"/>
              </w:rPr>
              <w:t xml:space="preserve"> rooms, </w:t>
            </w:r>
            <w:r w:rsidR="00302E16" w:rsidRPr="00EB2C13">
              <w:rPr>
                <w:sz w:val="16"/>
                <w:szCs w:val="16"/>
                <w:lang w:val="en-US"/>
              </w:rPr>
              <w:t>duplicates in remote places</w:t>
            </w:r>
            <w:r w:rsidR="00421741" w:rsidRPr="00EB2C13">
              <w:rPr>
                <w:sz w:val="16"/>
                <w:szCs w:val="16"/>
                <w:lang w:val="en-US"/>
              </w:rPr>
              <w:t>, microfilming.</w:t>
            </w:r>
            <w:r w:rsidR="00B90A0D"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b/>
                <w:sz w:val="16"/>
                <w:szCs w:val="16"/>
                <w:lang w:val="en-US"/>
              </w:rPr>
              <w:t>Retention</w:t>
            </w:r>
            <w:r w:rsidR="008D0475" w:rsidRPr="00EB2C13">
              <w:rPr>
                <w:b/>
                <w:sz w:val="16"/>
                <w:szCs w:val="16"/>
                <w:lang w:val="en-US"/>
              </w:rPr>
              <w:t xml:space="preserve"> period</w:t>
            </w:r>
            <w:r w:rsidR="00421741" w:rsidRPr="00EB2C13">
              <w:rPr>
                <w:b/>
                <w:sz w:val="16"/>
                <w:szCs w:val="16"/>
                <w:lang w:val="en-US"/>
              </w:rPr>
              <w:t xml:space="preserve"> for</w:t>
            </w:r>
            <w:r w:rsidR="00421741" w:rsidRPr="00EB2C13">
              <w:rPr>
                <w:sz w:val="16"/>
                <w:szCs w:val="16"/>
                <w:lang w:val="en-US"/>
              </w:rPr>
              <w:t xml:space="preserve"> </w:t>
            </w:r>
            <w:r w:rsidR="00421741" w:rsidRPr="00EB2C13">
              <w:rPr>
                <w:b/>
                <w:sz w:val="16"/>
                <w:szCs w:val="16"/>
                <w:lang w:val="en-US"/>
              </w:rPr>
              <w:t>specifications</w:t>
            </w:r>
            <w:r w:rsidR="00421741" w:rsidRPr="00EB2C13">
              <w:rPr>
                <w:sz w:val="16"/>
                <w:szCs w:val="16"/>
                <w:lang w:val="en-US"/>
              </w:rPr>
              <w:t>: 15 years after</w:t>
            </w:r>
            <w:r w:rsidR="0000486B" w:rsidRPr="00EB2C13">
              <w:rPr>
                <w:sz w:val="16"/>
                <w:szCs w:val="16"/>
                <w:lang w:val="en-US"/>
              </w:rPr>
              <w:t xml:space="preserve"> discontinuation of </w:t>
            </w:r>
            <w:r w:rsidR="0021002B" w:rsidRPr="00EB2C13">
              <w:rPr>
                <w:sz w:val="16"/>
                <w:szCs w:val="16"/>
                <w:lang w:val="en-US"/>
              </w:rPr>
              <w:t xml:space="preserve">the </w:t>
            </w:r>
            <w:r w:rsidR="0000486B" w:rsidRPr="00EB2C13">
              <w:rPr>
                <w:sz w:val="16"/>
                <w:szCs w:val="16"/>
                <w:lang w:val="en-US"/>
              </w:rPr>
              <w:t>product for series</w:t>
            </w:r>
            <w:r w:rsidR="00421741" w:rsidRPr="00EB2C13">
              <w:rPr>
                <w:sz w:val="16"/>
                <w:szCs w:val="16"/>
                <w:lang w:val="en-US"/>
              </w:rPr>
              <w:t>- a</w:t>
            </w:r>
            <w:r w:rsidR="0000486B" w:rsidRPr="00EB2C13">
              <w:rPr>
                <w:sz w:val="16"/>
                <w:szCs w:val="16"/>
                <w:lang w:val="en-US"/>
              </w:rPr>
              <w:t>nd spare parts demand or after</w:t>
            </w:r>
            <w:r w:rsidR="00421741" w:rsidRPr="00EB2C13">
              <w:rPr>
                <w:sz w:val="16"/>
                <w:szCs w:val="16"/>
                <w:lang w:val="en-US"/>
              </w:rPr>
              <w:t xml:space="preserve"> modification of the document.</w:t>
            </w:r>
            <w:r w:rsidR="00B90A0D"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b/>
                <w:sz w:val="16"/>
                <w:szCs w:val="16"/>
                <w:lang w:val="en-US"/>
              </w:rPr>
              <w:t>Retention</w:t>
            </w:r>
            <w:r w:rsidR="008D0475" w:rsidRPr="00EB2C13">
              <w:rPr>
                <w:b/>
                <w:sz w:val="16"/>
                <w:szCs w:val="16"/>
                <w:lang w:val="en-US"/>
              </w:rPr>
              <w:t xml:space="preserve"> period </w:t>
            </w:r>
            <w:r w:rsidR="002814AC" w:rsidRPr="00EB2C13">
              <w:rPr>
                <w:b/>
                <w:sz w:val="16"/>
                <w:szCs w:val="16"/>
                <w:lang w:val="en-US"/>
              </w:rPr>
              <w:t>for</w:t>
            </w:r>
            <w:r w:rsidR="002814AC" w:rsidRPr="00EB2C13">
              <w:rPr>
                <w:sz w:val="16"/>
                <w:szCs w:val="16"/>
                <w:lang w:val="en-US"/>
              </w:rPr>
              <w:t xml:space="preserve"> </w:t>
            </w:r>
            <w:r w:rsidR="002814AC" w:rsidRPr="00EB2C13">
              <w:rPr>
                <w:b/>
                <w:sz w:val="16"/>
                <w:szCs w:val="16"/>
                <w:lang w:val="en-US"/>
              </w:rPr>
              <w:t>records</w:t>
            </w:r>
            <w:r w:rsidR="002814AC" w:rsidRPr="00EB2C13">
              <w:rPr>
                <w:sz w:val="16"/>
                <w:szCs w:val="16"/>
                <w:lang w:val="en-US"/>
              </w:rPr>
              <w:t xml:space="preserve">: 15 years </w:t>
            </w:r>
            <w:r w:rsidR="0000486B" w:rsidRPr="00EB2C13">
              <w:rPr>
                <w:sz w:val="16"/>
                <w:szCs w:val="16"/>
                <w:lang w:val="en-US"/>
              </w:rPr>
              <w:t>with</w:t>
            </w:r>
            <w:r w:rsidR="002814AC" w:rsidRPr="00EB2C13">
              <w:rPr>
                <w:sz w:val="16"/>
                <w:szCs w:val="16"/>
                <w:lang w:val="en-US"/>
              </w:rPr>
              <w:t xml:space="preserve"> delivery of </w:t>
            </w:r>
            <w:r w:rsidR="0021002B" w:rsidRPr="00EB2C13">
              <w:rPr>
                <w:sz w:val="16"/>
                <w:szCs w:val="16"/>
                <w:lang w:val="en-US"/>
              </w:rPr>
              <w:t xml:space="preserve">the </w:t>
            </w:r>
            <w:r w:rsidR="002814AC" w:rsidRPr="00EB2C13">
              <w:rPr>
                <w:sz w:val="16"/>
                <w:szCs w:val="16"/>
                <w:lang w:val="en-US"/>
              </w:rPr>
              <w:t>product, to which the records</w:t>
            </w:r>
            <w:r w:rsidR="0000486B" w:rsidRPr="00EB2C13">
              <w:rPr>
                <w:sz w:val="16"/>
                <w:szCs w:val="16"/>
                <w:lang w:val="en-US"/>
              </w:rPr>
              <w:t xml:space="preserve"> and referring </w:t>
            </w:r>
          </w:p>
          <w:p w:rsidR="00B90A0D" w:rsidRPr="00EB2C13" w:rsidRDefault="0000486B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 xml:space="preserve">process </w:t>
            </w:r>
            <w:r w:rsidR="002814AC" w:rsidRPr="00EB2C13">
              <w:rPr>
                <w:sz w:val="16"/>
                <w:szCs w:val="16"/>
                <w:lang w:val="en-US"/>
              </w:rPr>
              <w:t>belong to.</w:t>
            </w:r>
          </w:p>
          <w:p w:rsidR="00B90A0D" w:rsidRPr="00EB2C13" w:rsidRDefault="00B90A0D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B90A0D" w:rsidRPr="00EB2C13" w:rsidRDefault="00ED23E4" w:rsidP="00EB2C13">
            <w:pPr>
              <w:tabs>
                <w:tab w:val="left" w:pos="340"/>
              </w:tabs>
              <w:rPr>
                <w:sz w:val="22"/>
                <w:szCs w:val="22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2483"/>
        </w:trPr>
        <w:tc>
          <w:tcPr>
            <w:tcW w:w="684" w:type="dxa"/>
            <w:shd w:val="clear" w:color="auto" w:fill="auto"/>
          </w:tcPr>
          <w:p w:rsidR="00B90A0D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lastRenderedPageBreak/>
              <w:t>4.3</w:t>
            </w:r>
          </w:p>
        </w:tc>
        <w:tc>
          <w:tcPr>
            <w:tcW w:w="8037" w:type="dxa"/>
            <w:shd w:val="clear" w:color="auto" w:fill="auto"/>
          </w:tcPr>
          <w:p w:rsidR="00B90A0D" w:rsidRPr="00EB2C13" w:rsidRDefault="007A5A51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Traceability</w:t>
            </w:r>
            <w:r w:rsidR="00302E16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A6FA3" w:rsidRPr="00EB2C13">
              <w:rPr>
                <w:b/>
                <w:sz w:val="20"/>
                <w:szCs w:val="20"/>
                <w:lang w:val="en-US"/>
              </w:rPr>
              <w:t xml:space="preserve">is </w:t>
            </w:r>
            <w:r w:rsidR="00302E16" w:rsidRPr="00EB2C13">
              <w:rPr>
                <w:b/>
                <w:sz w:val="20"/>
                <w:szCs w:val="20"/>
                <w:lang w:val="en-US"/>
              </w:rPr>
              <w:t>guaranteed</w:t>
            </w:r>
            <w:r w:rsidR="002814AC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302E16" w:rsidRPr="00EB2C13">
              <w:rPr>
                <w:b/>
                <w:sz w:val="20"/>
                <w:szCs w:val="20"/>
                <w:lang w:val="en-US"/>
              </w:rPr>
              <w:t>for</w:t>
            </w:r>
            <w:r w:rsidR="002814AC" w:rsidRPr="00EB2C13">
              <w:rPr>
                <w:b/>
                <w:sz w:val="20"/>
                <w:szCs w:val="20"/>
                <w:lang w:val="en-US"/>
              </w:rPr>
              <w:t xml:space="preserve"> products </w:t>
            </w:r>
            <w:r w:rsidR="00993DF1" w:rsidRPr="00EB2C13">
              <w:rPr>
                <w:b/>
                <w:sz w:val="20"/>
                <w:szCs w:val="20"/>
                <w:lang w:val="en-US"/>
              </w:rPr>
              <w:t>with critical characteristics</w:t>
            </w:r>
            <w:r w:rsidR="002814AC" w:rsidRPr="00EB2C13">
              <w:rPr>
                <w:b/>
                <w:sz w:val="20"/>
                <w:szCs w:val="20"/>
                <w:lang w:val="en-US"/>
              </w:rPr>
              <w:t xml:space="preserve"> </w:t>
            </w:r>
            <w:r w:rsidR="00302E16" w:rsidRPr="00EB2C13">
              <w:rPr>
                <w:b/>
                <w:sz w:val="20"/>
                <w:szCs w:val="20"/>
                <w:lang w:val="en-US"/>
              </w:rPr>
              <w:t>and the filing system allow</w:t>
            </w:r>
            <w:r w:rsidR="001A6FA3" w:rsidRPr="00EB2C13">
              <w:rPr>
                <w:b/>
                <w:sz w:val="20"/>
                <w:szCs w:val="20"/>
                <w:lang w:val="en-US"/>
              </w:rPr>
              <w:t>s</w:t>
            </w:r>
            <w:r w:rsidR="00302E16" w:rsidRPr="00EB2C13">
              <w:rPr>
                <w:b/>
                <w:sz w:val="20"/>
                <w:szCs w:val="20"/>
                <w:lang w:val="en-US"/>
              </w:rPr>
              <w:t xml:space="preserve"> immediate access to </w:t>
            </w:r>
            <w:r w:rsidR="001A6FA3" w:rsidRPr="00EB2C13">
              <w:rPr>
                <w:b/>
                <w:sz w:val="20"/>
                <w:szCs w:val="20"/>
                <w:lang w:val="en-US"/>
              </w:rPr>
              <w:t>relevant</w:t>
            </w:r>
            <w:r w:rsidR="00302E16" w:rsidRPr="00EB2C13">
              <w:rPr>
                <w:b/>
                <w:sz w:val="20"/>
                <w:szCs w:val="20"/>
                <w:lang w:val="en-US"/>
              </w:rPr>
              <w:t xml:space="preserve"> documents</w:t>
            </w:r>
            <w:r w:rsidR="001A6FA3" w:rsidRPr="00EB2C13">
              <w:rPr>
                <w:b/>
                <w:sz w:val="20"/>
                <w:szCs w:val="20"/>
                <w:lang w:val="en-US"/>
              </w:rPr>
              <w:t xml:space="preserve"> and records.</w:t>
            </w:r>
          </w:p>
          <w:p w:rsidR="00B90A0D" w:rsidRPr="00EB2C13" w:rsidRDefault="00302E16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 xml:space="preserve">The filing system </w:t>
            </w:r>
            <w:r w:rsidR="002814AC" w:rsidRPr="00EB2C13">
              <w:rPr>
                <w:sz w:val="16"/>
                <w:szCs w:val="16"/>
                <w:lang w:val="en-US"/>
              </w:rPr>
              <w:t xml:space="preserve">must </w:t>
            </w:r>
            <w:r w:rsidR="00BC618F" w:rsidRPr="00EB2C13">
              <w:rPr>
                <w:sz w:val="16"/>
                <w:szCs w:val="16"/>
                <w:lang w:val="en-US"/>
              </w:rPr>
              <w:t>enable</w:t>
            </w:r>
            <w:r w:rsidR="004D0E70" w:rsidRPr="00EB2C13">
              <w:rPr>
                <w:sz w:val="16"/>
                <w:szCs w:val="16"/>
                <w:lang w:val="en-US"/>
              </w:rPr>
              <w:t xml:space="preserve"> </w:t>
            </w:r>
            <w:r w:rsidR="00DA1C42" w:rsidRPr="00EB2C13">
              <w:rPr>
                <w:sz w:val="16"/>
                <w:szCs w:val="16"/>
                <w:lang w:val="en-US"/>
              </w:rPr>
              <w:t xml:space="preserve">the assignment </w:t>
            </w:r>
            <w:r w:rsidR="002814AC" w:rsidRPr="00EB2C13">
              <w:rPr>
                <w:sz w:val="16"/>
                <w:szCs w:val="16"/>
                <w:lang w:val="en-US"/>
              </w:rPr>
              <w:t xml:space="preserve">of products and inspection </w:t>
            </w:r>
            <w:r w:rsidRPr="00EB2C13">
              <w:rPr>
                <w:sz w:val="16"/>
                <w:szCs w:val="16"/>
                <w:lang w:val="en-US"/>
              </w:rPr>
              <w:t>documents to the lot-/ batch-n</w:t>
            </w:r>
            <w:r w:rsidR="002814AC" w:rsidRPr="00EB2C13">
              <w:rPr>
                <w:sz w:val="16"/>
                <w:szCs w:val="16"/>
                <w:lang w:val="en-US"/>
              </w:rPr>
              <w:t>o</w:t>
            </w:r>
            <w:r w:rsidR="0021002B" w:rsidRPr="00EB2C13">
              <w:rPr>
                <w:sz w:val="16"/>
                <w:szCs w:val="16"/>
                <w:lang w:val="en-US"/>
              </w:rPr>
              <w:t>.</w:t>
            </w:r>
            <w:r w:rsidR="00BC618F" w:rsidRPr="00EB2C13">
              <w:rPr>
                <w:sz w:val="16"/>
                <w:szCs w:val="16"/>
                <w:lang w:val="en-US"/>
              </w:rPr>
              <w:t xml:space="preserve"> </w:t>
            </w:r>
            <w:r w:rsidRPr="00EB2C13">
              <w:rPr>
                <w:sz w:val="16"/>
                <w:szCs w:val="16"/>
                <w:lang w:val="en-US"/>
              </w:rPr>
              <w:t xml:space="preserve">throughout the entire </w:t>
            </w:r>
            <w:r w:rsidR="00BC618F" w:rsidRPr="00EB2C13">
              <w:rPr>
                <w:sz w:val="16"/>
                <w:szCs w:val="16"/>
                <w:lang w:val="en-US"/>
              </w:rPr>
              <w:t xml:space="preserve">production chain, </w:t>
            </w:r>
            <w:r w:rsidRPr="00EB2C13">
              <w:rPr>
                <w:sz w:val="16"/>
                <w:szCs w:val="16"/>
                <w:lang w:val="en-US"/>
              </w:rPr>
              <w:t>including</w:t>
            </w:r>
            <w:r w:rsidR="00BC618F" w:rsidRPr="00EB2C13">
              <w:rPr>
                <w:sz w:val="16"/>
                <w:szCs w:val="16"/>
                <w:lang w:val="en-US"/>
              </w:rPr>
              <w:t xml:space="preserve"> </w:t>
            </w:r>
            <w:r w:rsidR="00BE0026" w:rsidRPr="00EB2C13">
              <w:rPr>
                <w:sz w:val="16"/>
                <w:szCs w:val="16"/>
                <w:lang w:val="en-US"/>
              </w:rPr>
              <w:t>subcontractor</w:t>
            </w:r>
            <w:r w:rsidR="00BC618F" w:rsidRPr="00EB2C13">
              <w:rPr>
                <w:sz w:val="16"/>
                <w:szCs w:val="16"/>
                <w:lang w:val="en-US"/>
              </w:rPr>
              <w:t>s.</w:t>
            </w:r>
            <w:r w:rsidR="00B90A0D"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16"/>
                <w:szCs w:val="16"/>
                <w:lang w:val="en-US"/>
              </w:rPr>
              <w:t xml:space="preserve">Production period, production conditions, </w:t>
            </w:r>
            <w:r w:rsidR="0021002B" w:rsidRPr="00EB2C13">
              <w:rPr>
                <w:sz w:val="16"/>
                <w:szCs w:val="16"/>
                <w:lang w:val="en-US"/>
              </w:rPr>
              <w:t>lot</w:t>
            </w:r>
            <w:r w:rsidRPr="00EB2C13">
              <w:rPr>
                <w:sz w:val="16"/>
                <w:szCs w:val="16"/>
                <w:lang w:val="en-US"/>
              </w:rPr>
              <w:t>-</w:t>
            </w:r>
            <w:r w:rsidR="00BC618F" w:rsidRPr="00EB2C13">
              <w:rPr>
                <w:sz w:val="16"/>
                <w:szCs w:val="16"/>
                <w:lang w:val="en-US"/>
              </w:rPr>
              <w:t xml:space="preserve">/ </w:t>
            </w:r>
            <w:r w:rsidR="0021002B" w:rsidRPr="00EB2C13">
              <w:rPr>
                <w:sz w:val="16"/>
                <w:szCs w:val="16"/>
                <w:lang w:val="en-US"/>
              </w:rPr>
              <w:t>batch</w:t>
            </w:r>
            <w:r w:rsidRPr="00EB2C13">
              <w:rPr>
                <w:sz w:val="16"/>
                <w:szCs w:val="16"/>
                <w:lang w:val="en-US"/>
              </w:rPr>
              <w:t>-no</w:t>
            </w:r>
            <w:r w:rsidR="0021002B" w:rsidRPr="00EB2C13">
              <w:rPr>
                <w:sz w:val="16"/>
                <w:szCs w:val="16"/>
                <w:lang w:val="en-US"/>
              </w:rPr>
              <w:t>.</w:t>
            </w:r>
            <w:r w:rsidRPr="00EB2C13">
              <w:rPr>
                <w:sz w:val="16"/>
                <w:szCs w:val="16"/>
                <w:lang w:val="en-US"/>
              </w:rPr>
              <w:t>, product</w:t>
            </w:r>
            <w:r w:rsidR="00BC618F" w:rsidRPr="00EB2C13">
              <w:rPr>
                <w:sz w:val="16"/>
                <w:szCs w:val="16"/>
                <w:lang w:val="en-US"/>
              </w:rPr>
              <w:t xml:space="preserve"> master data, production</w:t>
            </w:r>
            <w:r w:rsidRPr="00EB2C13">
              <w:rPr>
                <w:sz w:val="16"/>
                <w:szCs w:val="16"/>
                <w:lang w:val="en-US"/>
              </w:rPr>
              <w:t>-/ delivery</w:t>
            </w:r>
            <w:r w:rsidR="00BC618F" w:rsidRPr="00EB2C13">
              <w:rPr>
                <w:sz w:val="16"/>
                <w:szCs w:val="16"/>
                <w:lang w:val="en-US"/>
              </w:rPr>
              <w:t xml:space="preserve"> date, delivery note</w:t>
            </w:r>
            <w:r w:rsidRPr="00EB2C13">
              <w:rPr>
                <w:sz w:val="16"/>
                <w:szCs w:val="16"/>
                <w:lang w:val="en-US"/>
              </w:rPr>
              <w:t>-</w:t>
            </w:r>
            <w:r w:rsidR="00BC618F" w:rsidRPr="00EB2C13">
              <w:rPr>
                <w:sz w:val="16"/>
                <w:szCs w:val="16"/>
                <w:lang w:val="en-US"/>
              </w:rPr>
              <w:t xml:space="preserve">no, </w:t>
            </w:r>
            <w:r w:rsidRPr="00EB2C13">
              <w:rPr>
                <w:sz w:val="16"/>
                <w:szCs w:val="16"/>
                <w:lang w:val="en-US"/>
              </w:rPr>
              <w:t>indication on</w:t>
            </w:r>
            <w:r w:rsidR="00BC618F" w:rsidRPr="00EB2C13">
              <w:rPr>
                <w:sz w:val="16"/>
                <w:szCs w:val="16"/>
                <w:lang w:val="en-US"/>
              </w:rPr>
              <w:t xml:space="preserve"> the </w:t>
            </w:r>
            <w:r w:rsidR="00DA1C42" w:rsidRPr="00EB2C13">
              <w:rPr>
                <w:sz w:val="16"/>
                <w:szCs w:val="16"/>
                <w:lang w:val="en-US"/>
              </w:rPr>
              <w:t>part</w:t>
            </w:r>
            <w:r w:rsidR="00BC618F" w:rsidRPr="00EB2C13">
              <w:rPr>
                <w:sz w:val="16"/>
                <w:szCs w:val="16"/>
                <w:lang w:val="en-US"/>
              </w:rPr>
              <w:t>, etc.</w:t>
            </w:r>
          </w:p>
          <w:p w:rsidR="00B90A0D" w:rsidRPr="00EB2C13" w:rsidRDefault="00B90A0D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482" w:type="dxa"/>
            <w:tcBorders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B90A0D" w:rsidRPr="00EB2C13" w:rsidRDefault="00ED23E4" w:rsidP="00EB2C13">
            <w:pPr>
              <w:tabs>
                <w:tab w:val="left" w:pos="340"/>
              </w:tabs>
              <w:rPr>
                <w:sz w:val="22"/>
                <w:szCs w:val="22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hRule="exact" w:val="567"/>
        </w:trPr>
        <w:tc>
          <w:tcPr>
            <w:tcW w:w="684" w:type="dxa"/>
            <w:shd w:val="clear" w:color="auto" w:fill="auto"/>
            <w:vAlign w:val="center"/>
          </w:tcPr>
          <w:p w:rsidR="00E978E4" w:rsidRPr="00EB2C13" w:rsidRDefault="00E978E4" w:rsidP="00E33F57">
            <w:pPr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5</w:t>
            </w:r>
          </w:p>
        </w:tc>
        <w:tc>
          <w:tcPr>
            <w:tcW w:w="8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8E4" w:rsidRPr="00EB2C13" w:rsidRDefault="00BE0026" w:rsidP="00E33F57">
            <w:pPr>
              <w:rPr>
                <w:b/>
                <w:lang w:val="en-US"/>
              </w:rPr>
            </w:pPr>
            <w:r w:rsidRPr="00EB2C13">
              <w:rPr>
                <w:b/>
                <w:lang w:val="en-US"/>
              </w:rPr>
              <w:t>Subcontractor</w:t>
            </w:r>
            <w:r w:rsidR="00BC618F" w:rsidRPr="00EB2C13">
              <w:rPr>
                <w:b/>
                <w:lang w:val="en-US"/>
              </w:rPr>
              <w:t>s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8E4" w:rsidRPr="00EB2C13" w:rsidRDefault="00E978E4" w:rsidP="00E33F57">
            <w:pPr>
              <w:rPr>
                <w:b/>
                <w:lang w:val="en-US"/>
              </w:rPr>
            </w:pPr>
          </w:p>
        </w:tc>
      </w:tr>
      <w:tr w:rsidR="00777368" w:rsidRPr="00EB2C13" w:rsidTr="00EB2C13">
        <w:trPr>
          <w:trHeight w:val="1966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E978E4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5.1</w:t>
            </w:r>
          </w:p>
        </w:tc>
        <w:tc>
          <w:tcPr>
            <w:tcW w:w="8037" w:type="dxa"/>
            <w:tcBorders>
              <w:bottom w:val="single" w:sz="6" w:space="0" w:color="auto"/>
              <w:right w:val="nil"/>
            </w:tcBorders>
            <w:shd w:val="clear" w:color="auto" w:fill="auto"/>
          </w:tcPr>
          <w:p w:rsidR="00E978E4" w:rsidRPr="00EB2C13" w:rsidRDefault="001A6FA3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S</w:t>
            </w:r>
            <w:r w:rsidR="00BE0026" w:rsidRPr="00EB2C13">
              <w:rPr>
                <w:b/>
                <w:sz w:val="20"/>
                <w:szCs w:val="20"/>
                <w:lang w:val="en-US"/>
              </w:rPr>
              <w:t>ubcontractor</w:t>
            </w:r>
            <w:r w:rsidR="00BC618F" w:rsidRPr="00EB2C13">
              <w:rPr>
                <w:b/>
                <w:sz w:val="20"/>
                <w:szCs w:val="20"/>
                <w:lang w:val="en-US"/>
              </w:rPr>
              <w:t xml:space="preserve">s, which influence </w:t>
            </w:r>
            <w:r w:rsidR="00013ED0" w:rsidRPr="00EB2C13">
              <w:rPr>
                <w:b/>
                <w:sz w:val="20"/>
                <w:szCs w:val="20"/>
                <w:lang w:val="en-US"/>
              </w:rPr>
              <w:t xml:space="preserve">critical </w:t>
            </w:r>
            <w:r w:rsidR="00BC618F" w:rsidRPr="00EB2C13">
              <w:rPr>
                <w:b/>
                <w:sz w:val="20"/>
                <w:szCs w:val="20"/>
                <w:lang w:val="en-US"/>
              </w:rPr>
              <w:t>characteristics</w:t>
            </w:r>
            <w:r w:rsidR="00344DCD" w:rsidRPr="00EB2C13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are </w:t>
            </w:r>
            <w:r w:rsidR="007E4177" w:rsidRPr="00EB2C13">
              <w:rPr>
                <w:b/>
                <w:sz w:val="20"/>
                <w:szCs w:val="20"/>
                <w:lang w:val="en-US"/>
              </w:rPr>
              <w:t xml:space="preserve">obliged to keep alike systematics for </w:t>
            </w:r>
            <w:r w:rsidR="00944E2B" w:rsidRPr="00EB2C13">
              <w:rPr>
                <w:b/>
                <w:sz w:val="20"/>
                <w:szCs w:val="20"/>
                <w:lang w:val="en-US"/>
              </w:rPr>
              <w:t>documented evidence of conformity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E834C6" w:rsidRPr="00EB2C13" w:rsidRDefault="00BC618F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>e.g. contract, quality agreement</w:t>
            </w:r>
          </w:p>
          <w:p w:rsidR="00E834C6" w:rsidRPr="00EB2C13" w:rsidRDefault="00E834C6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  <w:tc>
          <w:tcPr>
            <w:tcW w:w="148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E978E4" w:rsidRPr="00EB2C13" w:rsidRDefault="00ED23E4" w:rsidP="00EB2C13">
            <w:pPr>
              <w:tabs>
                <w:tab w:val="left" w:pos="340"/>
              </w:tabs>
              <w:rPr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  <w:tr w:rsidR="00777368" w:rsidRPr="00EB2C13" w:rsidTr="00EB2C13">
        <w:trPr>
          <w:trHeight w:val="1561"/>
        </w:trPr>
        <w:tc>
          <w:tcPr>
            <w:tcW w:w="684" w:type="dxa"/>
            <w:tcBorders>
              <w:bottom w:val="single" w:sz="6" w:space="0" w:color="auto"/>
            </w:tcBorders>
            <w:shd w:val="clear" w:color="auto" w:fill="auto"/>
          </w:tcPr>
          <w:p w:rsidR="00E978E4" w:rsidRPr="00EB2C13" w:rsidRDefault="0029485F" w:rsidP="00E33F57">
            <w:pPr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5.2</w:t>
            </w:r>
          </w:p>
        </w:tc>
        <w:tc>
          <w:tcPr>
            <w:tcW w:w="80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978E4" w:rsidRPr="00EB2C13" w:rsidRDefault="001A6FA3" w:rsidP="00EB2C13">
            <w:pPr>
              <w:spacing w:after="120"/>
              <w:rPr>
                <w:b/>
                <w:sz w:val="20"/>
                <w:szCs w:val="20"/>
                <w:lang w:val="en-US"/>
              </w:rPr>
            </w:pPr>
            <w:r w:rsidRPr="00EB2C13">
              <w:rPr>
                <w:b/>
                <w:sz w:val="20"/>
                <w:szCs w:val="20"/>
                <w:lang w:val="en-US"/>
              </w:rPr>
              <w:t>S</w:t>
            </w:r>
            <w:r w:rsidR="00BE0026" w:rsidRPr="00EB2C13">
              <w:rPr>
                <w:b/>
                <w:sz w:val="20"/>
                <w:szCs w:val="20"/>
                <w:lang w:val="en-US"/>
              </w:rPr>
              <w:t>ubcontractor</w:t>
            </w:r>
            <w:r w:rsidR="00BC618F" w:rsidRPr="00EB2C13">
              <w:rPr>
                <w:b/>
                <w:sz w:val="20"/>
                <w:szCs w:val="20"/>
                <w:lang w:val="en-US"/>
              </w:rPr>
              <w:t xml:space="preserve">s, which influence </w:t>
            </w:r>
            <w:r w:rsidR="00013ED0" w:rsidRPr="00EB2C13">
              <w:rPr>
                <w:b/>
                <w:sz w:val="20"/>
                <w:szCs w:val="20"/>
                <w:lang w:val="en-US"/>
              </w:rPr>
              <w:t>critical characteristics</w:t>
            </w:r>
            <w:r w:rsidR="00BC618F" w:rsidRPr="00EB2C13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EB2C13">
              <w:rPr>
                <w:b/>
                <w:sz w:val="20"/>
                <w:szCs w:val="20"/>
                <w:lang w:val="en-US"/>
              </w:rPr>
              <w:t>are evaluated and</w:t>
            </w:r>
            <w:r w:rsidR="007E4177" w:rsidRPr="00EB2C13">
              <w:rPr>
                <w:b/>
                <w:sz w:val="20"/>
                <w:szCs w:val="20"/>
                <w:lang w:val="en-US"/>
              </w:rPr>
              <w:t xml:space="preserve"> there </w:t>
            </w:r>
            <w:r w:rsidRPr="00EB2C13">
              <w:rPr>
                <w:b/>
                <w:sz w:val="20"/>
                <w:szCs w:val="20"/>
                <w:lang w:val="en-US"/>
              </w:rPr>
              <w:t xml:space="preserve">is </w:t>
            </w:r>
            <w:r w:rsidR="007E4177" w:rsidRPr="00EB2C13">
              <w:rPr>
                <w:b/>
                <w:sz w:val="20"/>
                <w:szCs w:val="20"/>
                <w:lang w:val="en-US"/>
              </w:rPr>
              <w:t>evidence for compliance with the requirements</w:t>
            </w:r>
            <w:r w:rsidR="00682D45" w:rsidRPr="00EB2C13">
              <w:rPr>
                <w:b/>
                <w:sz w:val="20"/>
                <w:szCs w:val="20"/>
                <w:lang w:val="en-US"/>
              </w:rPr>
              <w:t xml:space="preserve"> concerning critical characteristics</w:t>
            </w:r>
            <w:r w:rsidRPr="00EB2C13">
              <w:rPr>
                <w:b/>
                <w:sz w:val="20"/>
                <w:szCs w:val="20"/>
                <w:lang w:val="en-US"/>
              </w:rPr>
              <w:t>.</w:t>
            </w:r>
          </w:p>
          <w:p w:rsidR="00E834C6" w:rsidRPr="00EB2C13" w:rsidRDefault="00025827" w:rsidP="00EB2C13">
            <w:pPr>
              <w:spacing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 xml:space="preserve">e.g. </w:t>
            </w:r>
            <w:r w:rsidR="00344DCD" w:rsidRPr="00EB2C13">
              <w:rPr>
                <w:sz w:val="16"/>
                <w:szCs w:val="16"/>
                <w:lang w:val="en-US"/>
              </w:rPr>
              <w:t>inspection</w:t>
            </w:r>
            <w:r w:rsidRPr="00EB2C13">
              <w:rPr>
                <w:sz w:val="16"/>
                <w:szCs w:val="16"/>
                <w:lang w:val="en-US"/>
              </w:rPr>
              <w:t xml:space="preserve"> certificate, audit report, visit report</w:t>
            </w:r>
          </w:p>
          <w:p w:rsidR="00E834C6" w:rsidRPr="00EB2C13" w:rsidRDefault="00E834C6" w:rsidP="00EB2C13">
            <w:pPr>
              <w:spacing w:after="120"/>
              <w:rPr>
                <w:sz w:val="20"/>
                <w:szCs w:val="20"/>
                <w:lang w:val="en-US"/>
              </w:rPr>
            </w:pPr>
            <w:r w:rsidRPr="00EB2C13">
              <w:rPr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EB2C1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B2C13">
              <w:rPr>
                <w:sz w:val="20"/>
                <w:szCs w:val="20"/>
                <w:lang w:val="en-US"/>
              </w:rPr>
            </w:r>
            <w:r w:rsidRPr="00EB2C13">
              <w:rPr>
                <w:sz w:val="20"/>
                <w:szCs w:val="20"/>
                <w:lang w:val="en-US"/>
              </w:rPr>
              <w:fldChar w:fldCharType="separate"/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="000B4349" w:rsidRPr="00EB2C13">
              <w:rPr>
                <w:noProof/>
                <w:sz w:val="20"/>
                <w:szCs w:val="20"/>
                <w:lang w:val="en-US"/>
              </w:rPr>
              <w:t> </w:t>
            </w:r>
            <w:r w:rsidRPr="00EB2C13">
              <w:rPr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23E4" w:rsidRPr="00EB2C13" w:rsidRDefault="00ED23E4" w:rsidP="00EB2C13">
            <w:pPr>
              <w:tabs>
                <w:tab w:val="left" w:pos="340"/>
              </w:tabs>
              <w:spacing w:before="40" w:after="120"/>
              <w:rPr>
                <w:sz w:val="16"/>
                <w:szCs w:val="16"/>
                <w:lang w:val="en-US"/>
              </w:rPr>
            </w:pP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full</w:t>
            </w:r>
            <w:r w:rsidRPr="00EB2C13">
              <w:rPr>
                <w:sz w:val="22"/>
                <w:szCs w:val="22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predominant</w:t>
            </w:r>
            <w:r w:rsidRPr="00EB2C13">
              <w:rPr>
                <w:sz w:val="16"/>
                <w:szCs w:val="16"/>
                <w:lang w:val="en-US"/>
              </w:rPr>
              <w:br/>
            </w:r>
            <w:r w:rsidRPr="00EB2C13">
              <w:rPr>
                <w:sz w:val="22"/>
                <w:szCs w:val="22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C13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942E3D">
              <w:rPr>
                <w:sz w:val="22"/>
                <w:szCs w:val="22"/>
                <w:lang w:val="en-US"/>
              </w:rPr>
            </w:r>
            <w:r w:rsidR="00942E3D">
              <w:rPr>
                <w:sz w:val="22"/>
                <w:szCs w:val="22"/>
                <w:lang w:val="en-US"/>
              </w:rPr>
              <w:fldChar w:fldCharType="separate"/>
            </w:r>
            <w:r w:rsidRPr="00EB2C13">
              <w:rPr>
                <w:sz w:val="22"/>
                <w:szCs w:val="22"/>
                <w:lang w:val="en-US"/>
              </w:rPr>
              <w:fldChar w:fldCharType="end"/>
            </w:r>
            <w:r w:rsidRPr="00EB2C13">
              <w:rPr>
                <w:sz w:val="22"/>
                <w:szCs w:val="22"/>
                <w:lang w:val="en-US"/>
              </w:rPr>
              <w:tab/>
            </w:r>
            <w:r w:rsidRPr="00EB2C13">
              <w:rPr>
                <w:sz w:val="16"/>
                <w:szCs w:val="16"/>
                <w:lang w:val="en-US"/>
              </w:rPr>
              <w:t>no</w:t>
            </w:r>
          </w:p>
          <w:p w:rsidR="00E978E4" w:rsidRPr="00EB2C13" w:rsidRDefault="00ED23E4" w:rsidP="00EB2C13">
            <w:pPr>
              <w:tabs>
                <w:tab w:val="left" w:pos="340"/>
              </w:tabs>
              <w:rPr>
                <w:sz w:val="20"/>
                <w:szCs w:val="20"/>
                <w:lang w:val="en-US"/>
              </w:rPr>
            </w:pPr>
            <w:r w:rsidRPr="00EB2C13">
              <w:rPr>
                <w:sz w:val="16"/>
                <w:szCs w:val="16"/>
                <w:lang w:val="en-US"/>
              </w:rPr>
              <w:tab/>
              <w:t>compliance</w:t>
            </w:r>
          </w:p>
        </w:tc>
      </w:tr>
    </w:tbl>
    <w:p w:rsidR="007B0805" w:rsidRPr="00344DCD" w:rsidRDefault="007B0805" w:rsidP="00777368">
      <w:pPr>
        <w:rPr>
          <w:lang w:val="en-US"/>
        </w:rPr>
      </w:pPr>
    </w:p>
    <w:sectPr w:rsidR="007B0805" w:rsidRPr="00344DCD" w:rsidSect="00225D3E">
      <w:headerReference w:type="default" r:id="rId8"/>
      <w:footerReference w:type="default" r:id="rId9"/>
      <w:headerReference w:type="first" r:id="rId10"/>
      <w:pgSz w:w="11906" w:h="16838" w:code="9"/>
      <w:pgMar w:top="454" w:right="567" w:bottom="1230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36" w:rsidRDefault="00347836">
      <w:r>
        <w:separator/>
      </w:r>
    </w:p>
  </w:endnote>
  <w:endnote w:type="continuationSeparator" w:id="0">
    <w:p w:rsidR="00347836" w:rsidRDefault="0034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13" w:rsidRPr="00081B51" w:rsidRDefault="00804CA4" w:rsidP="000D1C2E">
    <w:pPr>
      <w:pStyle w:val="Footer"/>
      <w:tabs>
        <w:tab w:val="clear" w:pos="9072"/>
        <w:tab w:val="right" w:pos="10203"/>
      </w:tabs>
      <w:rPr>
        <w:rFonts w:ascii="Arial Narrow" w:hAnsi="Arial Narrow"/>
        <w:sz w:val="12"/>
        <w:szCs w:val="12"/>
        <w:lang w:val="en-GB"/>
      </w:rPr>
    </w:pPr>
    <w:r>
      <w:rPr>
        <w:rFonts w:ascii="Arial Narrow" w:hAnsi="Arial Narrow"/>
        <w:sz w:val="12"/>
        <w:szCs w:val="12"/>
        <w:lang w:val="en-GB"/>
      </w:rPr>
      <w:t>BRP</w:t>
    </w:r>
    <w:r w:rsidR="008D2313" w:rsidRPr="00081B51">
      <w:rPr>
        <w:rFonts w:ascii="Arial Narrow" w:hAnsi="Arial Narrow"/>
        <w:sz w:val="12"/>
        <w:szCs w:val="12"/>
        <w:lang w:val="en-GB"/>
      </w:rPr>
      <w:tab/>
    </w:r>
    <w:r w:rsidR="008D2313" w:rsidRPr="00081B51">
      <w:rPr>
        <w:rFonts w:ascii="Arial Narrow" w:hAnsi="Arial Narrow"/>
        <w:sz w:val="12"/>
        <w:szCs w:val="12"/>
        <w:lang w:val="en-GB"/>
      </w:rPr>
      <w:tab/>
    </w:r>
    <w:r w:rsidR="000D1C2E" w:rsidRPr="000D1C2E">
      <w:rPr>
        <w:rFonts w:ascii="Arial Narrow" w:hAnsi="Arial Narrow"/>
        <w:sz w:val="12"/>
        <w:szCs w:val="12"/>
        <w:lang w:val="en-GB"/>
      </w:rPr>
      <w:t>Audit checklist for products with critical characteristics</w:t>
    </w:r>
  </w:p>
  <w:p w:rsidR="008D2313" w:rsidRPr="003B4C17" w:rsidRDefault="007A5A51" w:rsidP="008D2313">
    <w:pPr>
      <w:pStyle w:val="Footer"/>
      <w:tabs>
        <w:tab w:val="clear" w:pos="9072"/>
        <w:tab w:val="right" w:pos="10203"/>
      </w:tabs>
      <w:rPr>
        <w:rFonts w:ascii="Arial Narrow" w:hAnsi="Arial Narrow"/>
        <w:sz w:val="12"/>
        <w:szCs w:val="12"/>
        <w:lang w:val="en-US"/>
      </w:rPr>
    </w:pPr>
    <w:r w:rsidRPr="003B4C17">
      <w:rPr>
        <w:rFonts w:ascii="Arial Narrow" w:hAnsi="Arial Narrow"/>
        <w:sz w:val="12"/>
        <w:szCs w:val="12"/>
        <w:lang w:val="en-US"/>
      </w:rPr>
      <w:t xml:space="preserve">BIS1000 </w:t>
    </w:r>
    <w:r w:rsidR="003B4C17" w:rsidRPr="003B4C17">
      <w:rPr>
        <w:rFonts w:ascii="Arial Narrow" w:hAnsi="Arial Narrow"/>
        <w:sz w:val="12"/>
        <w:szCs w:val="12"/>
        <w:lang w:val="en-US"/>
      </w:rPr>
      <w:t xml:space="preserve"> TM14</w:t>
    </w:r>
    <w:r w:rsidR="008D2313" w:rsidRPr="003B4C17">
      <w:rPr>
        <w:rFonts w:ascii="Arial Narrow" w:hAnsi="Arial Narrow"/>
        <w:sz w:val="12"/>
        <w:szCs w:val="12"/>
        <w:lang w:val="en-US"/>
      </w:rPr>
      <w:tab/>
    </w:r>
    <w:r w:rsidR="0021002B" w:rsidRPr="003B4C17">
      <w:rPr>
        <w:rFonts w:ascii="Arial Narrow" w:hAnsi="Arial Narrow"/>
        <w:sz w:val="16"/>
        <w:szCs w:val="16"/>
        <w:lang w:val="en-US"/>
      </w:rPr>
      <w:t xml:space="preserve">Page </w:t>
    </w:r>
    <w:r w:rsidR="008D2313" w:rsidRPr="000D1C2E">
      <w:rPr>
        <w:rFonts w:ascii="Arial Narrow" w:hAnsi="Arial Narrow"/>
        <w:snapToGrid w:val="0"/>
        <w:sz w:val="16"/>
        <w:szCs w:val="16"/>
      </w:rPr>
      <w:fldChar w:fldCharType="begin"/>
    </w:r>
    <w:r w:rsidR="008D2313" w:rsidRPr="003B4C17">
      <w:rPr>
        <w:rFonts w:ascii="Arial Narrow" w:hAnsi="Arial Narrow"/>
        <w:snapToGrid w:val="0"/>
        <w:sz w:val="16"/>
        <w:szCs w:val="16"/>
        <w:lang w:val="en-US"/>
      </w:rPr>
      <w:instrText xml:space="preserve"> PAGE </w:instrText>
    </w:r>
    <w:r w:rsidR="008D2313" w:rsidRPr="000D1C2E">
      <w:rPr>
        <w:rFonts w:ascii="Arial Narrow" w:hAnsi="Arial Narrow"/>
        <w:snapToGrid w:val="0"/>
        <w:sz w:val="16"/>
        <w:szCs w:val="16"/>
      </w:rPr>
      <w:fldChar w:fldCharType="separate"/>
    </w:r>
    <w:r w:rsidR="00942E3D">
      <w:rPr>
        <w:rFonts w:ascii="Arial Narrow" w:hAnsi="Arial Narrow"/>
        <w:noProof/>
        <w:snapToGrid w:val="0"/>
        <w:sz w:val="16"/>
        <w:szCs w:val="16"/>
        <w:lang w:val="en-US"/>
      </w:rPr>
      <w:t>2</w:t>
    </w:r>
    <w:r w:rsidR="008D2313" w:rsidRPr="000D1C2E">
      <w:rPr>
        <w:rFonts w:ascii="Arial Narrow" w:hAnsi="Arial Narrow"/>
        <w:snapToGrid w:val="0"/>
        <w:sz w:val="16"/>
        <w:szCs w:val="16"/>
      </w:rPr>
      <w:fldChar w:fldCharType="end"/>
    </w:r>
    <w:r w:rsidR="0021002B" w:rsidRPr="003B4C17">
      <w:rPr>
        <w:rFonts w:ascii="Arial Narrow" w:hAnsi="Arial Narrow"/>
        <w:snapToGrid w:val="0"/>
        <w:sz w:val="16"/>
        <w:szCs w:val="16"/>
        <w:lang w:val="en-US"/>
      </w:rPr>
      <w:t xml:space="preserve"> of</w:t>
    </w:r>
    <w:r w:rsidR="008D2313" w:rsidRPr="003B4C17">
      <w:rPr>
        <w:rFonts w:ascii="Arial Narrow" w:hAnsi="Arial Narrow"/>
        <w:snapToGrid w:val="0"/>
        <w:sz w:val="16"/>
        <w:szCs w:val="16"/>
        <w:lang w:val="en-US"/>
      </w:rPr>
      <w:t xml:space="preserve"> </w:t>
    </w:r>
    <w:r w:rsidR="008D2313" w:rsidRPr="006E19CF">
      <w:rPr>
        <w:rFonts w:ascii="Arial Narrow" w:hAnsi="Arial Narrow"/>
        <w:snapToGrid w:val="0"/>
        <w:sz w:val="16"/>
        <w:szCs w:val="16"/>
      </w:rPr>
      <w:fldChar w:fldCharType="begin"/>
    </w:r>
    <w:r w:rsidR="008D2313" w:rsidRPr="003B4C17">
      <w:rPr>
        <w:rFonts w:ascii="Arial Narrow" w:hAnsi="Arial Narrow"/>
        <w:snapToGrid w:val="0"/>
        <w:sz w:val="16"/>
        <w:szCs w:val="16"/>
        <w:lang w:val="en-US"/>
      </w:rPr>
      <w:instrText xml:space="preserve"> NUMPAGES </w:instrText>
    </w:r>
    <w:r w:rsidR="008D2313" w:rsidRPr="006E19CF">
      <w:rPr>
        <w:rFonts w:ascii="Arial Narrow" w:hAnsi="Arial Narrow"/>
        <w:snapToGrid w:val="0"/>
        <w:sz w:val="16"/>
        <w:szCs w:val="16"/>
      </w:rPr>
      <w:fldChar w:fldCharType="separate"/>
    </w:r>
    <w:r w:rsidR="00942E3D">
      <w:rPr>
        <w:rFonts w:ascii="Arial Narrow" w:hAnsi="Arial Narrow"/>
        <w:noProof/>
        <w:snapToGrid w:val="0"/>
        <w:sz w:val="16"/>
        <w:szCs w:val="16"/>
        <w:lang w:val="en-US"/>
      </w:rPr>
      <w:t>5</w:t>
    </w:r>
    <w:r w:rsidR="008D2313" w:rsidRPr="006E19CF">
      <w:rPr>
        <w:rFonts w:ascii="Arial Narrow" w:hAnsi="Arial Narrow"/>
        <w:snapToGrid w:val="0"/>
        <w:sz w:val="16"/>
        <w:szCs w:val="16"/>
      </w:rPr>
      <w:fldChar w:fldCharType="end"/>
    </w:r>
    <w:r w:rsidR="004B2EF9" w:rsidRPr="003B4C17">
      <w:rPr>
        <w:rFonts w:ascii="Arial Narrow" w:hAnsi="Arial Narrow"/>
        <w:sz w:val="12"/>
        <w:szCs w:val="12"/>
        <w:lang w:val="en-US"/>
      </w:rPr>
      <w:tab/>
      <w:t>Version</w:t>
    </w:r>
    <w:r w:rsidR="008D2313" w:rsidRPr="00057BB3">
      <w:rPr>
        <w:rFonts w:ascii="Arial Narrow" w:hAnsi="Arial Narrow"/>
        <w:sz w:val="12"/>
        <w:szCs w:val="12"/>
        <w:lang w:val="en-US"/>
      </w:rPr>
      <w:t xml:space="preserve">: </w:t>
    </w:r>
    <w:r w:rsidR="00057BB3" w:rsidRPr="00057BB3">
      <w:rPr>
        <w:rFonts w:ascii="Arial Narrow" w:hAnsi="Arial Narrow"/>
        <w:sz w:val="12"/>
        <w:szCs w:val="12"/>
        <w:lang w:val="en-US"/>
      </w:rPr>
      <w:t>3</w:t>
    </w:r>
    <w:r w:rsidRPr="00057BB3">
      <w:rPr>
        <w:rFonts w:ascii="Arial Narrow" w:hAnsi="Arial Narrow"/>
        <w:sz w:val="12"/>
        <w:szCs w:val="12"/>
        <w:lang w:val="en-US"/>
      </w:rPr>
      <w:t>.</w:t>
    </w:r>
    <w:r w:rsidR="008D2313" w:rsidRPr="00057BB3">
      <w:rPr>
        <w:rFonts w:ascii="Arial Narrow" w:hAnsi="Arial Narrow"/>
        <w:sz w:val="12"/>
        <w:szCs w:val="12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36" w:rsidRDefault="00347836">
      <w:r>
        <w:separator/>
      </w:r>
    </w:p>
  </w:footnote>
  <w:footnote w:type="continuationSeparator" w:id="0">
    <w:p w:rsidR="00347836" w:rsidRDefault="0034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5"/>
      <w:gridCol w:w="7467"/>
      <w:gridCol w:w="1881"/>
    </w:tblGrid>
    <w:tr w:rsidR="0077619E" w:rsidRPr="00942E3D">
      <w:trPr>
        <w:cantSplit/>
        <w:trHeight w:val="827"/>
      </w:trPr>
      <w:tc>
        <w:tcPr>
          <w:tcW w:w="855" w:type="dxa"/>
        </w:tcPr>
        <w:p w:rsidR="0077619E" w:rsidRDefault="0077619E" w:rsidP="00110CB8">
          <w:pPr>
            <w:pStyle w:val="Heading3"/>
            <w:tabs>
              <w:tab w:val="clear" w:pos="567"/>
              <w:tab w:val="clear" w:pos="4678"/>
              <w:tab w:val="left" w:pos="855"/>
              <w:tab w:val="center" w:pos="1310"/>
            </w:tabs>
            <w:spacing w:before="80" w:after="0"/>
          </w:pPr>
          <w:r>
            <w:rPr>
              <w:b w:val="0"/>
            </w:rPr>
            <w:tab/>
          </w:r>
          <w:r>
            <w:rPr>
              <w:b w:val="0"/>
            </w:rPr>
            <w:tab/>
          </w:r>
        </w:p>
      </w:tc>
      <w:tc>
        <w:tcPr>
          <w:tcW w:w="7467" w:type="dxa"/>
        </w:tcPr>
        <w:p w:rsidR="0077619E" w:rsidRDefault="0077619E" w:rsidP="0077619E">
          <w:pPr>
            <w:pStyle w:val="Heading3"/>
            <w:tabs>
              <w:tab w:val="clear" w:pos="567"/>
              <w:tab w:val="clear" w:pos="4678"/>
              <w:tab w:val="left" w:pos="1887"/>
              <w:tab w:val="center" w:pos="5031"/>
            </w:tabs>
            <w:spacing w:before="60" w:after="0"/>
            <w:jc w:val="center"/>
            <w:rPr>
              <w:rFonts w:ascii="Arial Narrow" w:hAnsi="Arial Narrow"/>
              <w:sz w:val="28"/>
              <w:szCs w:val="28"/>
              <w:lang w:val="en-GB"/>
            </w:rPr>
          </w:pPr>
          <w:r>
            <w:rPr>
              <w:rFonts w:ascii="Arial Narrow" w:hAnsi="Arial Narrow"/>
              <w:sz w:val="28"/>
              <w:szCs w:val="28"/>
              <w:lang w:val="en-GB"/>
            </w:rPr>
            <w:t>Internal self-assessment</w:t>
          </w:r>
          <w:r w:rsidRPr="009B2BF1">
            <w:rPr>
              <w:rFonts w:ascii="Arial Narrow" w:hAnsi="Arial Narrow"/>
              <w:sz w:val="28"/>
              <w:szCs w:val="28"/>
              <w:lang w:val="en-GB"/>
            </w:rPr>
            <w:t xml:space="preserve"> for </w:t>
          </w:r>
          <w:r w:rsidRPr="0005429C">
            <w:rPr>
              <w:rFonts w:ascii="Arial Narrow" w:hAnsi="Arial Narrow"/>
              <w:sz w:val="28"/>
              <w:szCs w:val="28"/>
              <w:lang w:val="en-GB"/>
            </w:rPr>
            <w:t>products with critical characteristics</w:t>
          </w:r>
        </w:p>
        <w:p w:rsidR="0077619E" w:rsidRPr="0077619E" w:rsidRDefault="0077619E" w:rsidP="007A5A51">
          <w:pPr>
            <w:pStyle w:val="Heading3"/>
            <w:tabs>
              <w:tab w:val="clear" w:pos="567"/>
              <w:tab w:val="clear" w:pos="4678"/>
            </w:tabs>
            <w:spacing w:before="0" w:after="0"/>
            <w:jc w:val="center"/>
            <w:rPr>
              <w:b w:val="0"/>
              <w:lang w:val="en-GB"/>
            </w:rPr>
          </w:pPr>
          <w:r w:rsidRPr="0077619E">
            <w:rPr>
              <w:rFonts w:ascii="Arial Narrow" w:hAnsi="Arial Narrow"/>
              <w:b w:val="0"/>
              <w:lang w:val="en-GB"/>
            </w:rPr>
            <w:t xml:space="preserve">(yearly audit according to </w:t>
          </w:r>
          <w:r w:rsidR="001E4189">
            <w:rPr>
              <w:rFonts w:ascii="Arial Narrow" w:hAnsi="Arial Narrow"/>
              <w:b w:val="0"/>
              <w:lang w:val="en-GB"/>
            </w:rPr>
            <w:t>BIS1</w:t>
          </w:r>
          <w:r w:rsidR="007A5A51">
            <w:rPr>
              <w:rFonts w:ascii="Arial Narrow" w:hAnsi="Arial Narrow"/>
              <w:b w:val="0"/>
              <w:lang w:val="en-GB"/>
            </w:rPr>
            <w:t>00</w:t>
          </w:r>
          <w:r w:rsidR="001E4189">
            <w:rPr>
              <w:rFonts w:ascii="Arial Narrow" w:hAnsi="Arial Narrow"/>
              <w:b w:val="0"/>
              <w:lang w:val="en-GB"/>
            </w:rPr>
            <w:t>0, chapter 3</w:t>
          </w:r>
          <w:r w:rsidRPr="0077619E">
            <w:rPr>
              <w:rFonts w:ascii="Arial Narrow" w:hAnsi="Arial Narrow"/>
              <w:b w:val="0"/>
              <w:lang w:val="en-GB"/>
            </w:rPr>
            <w:t>.</w:t>
          </w:r>
          <w:r w:rsidR="001E4189">
            <w:rPr>
              <w:rFonts w:ascii="Arial Narrow" w:hAnsi="Arial Narrow"/>
              <w:b w:val="0"/>
              <w:lang w:val="en-GB"/>
            </w:rPr>
            <w:t>2</w:t>
          </w:r>
          <w:r w:rsidRPr="0077619E">
            <w:rPr>
              <w:rFonts w:ascii="Arial Narrow" w:hAnsi="Arial Narrow"/>
              <w:b w:val="0"/>
              <w:lang w:val="en-GB"/>
            </w:rPr>
            <w:t>)</w:t>
          </w:r>
        </w:p>
      </w:tc>
      <w:tc>
        <w:tcPr>
          <w:tcW w:w="1881" w:type="dxa"/>
        </w:tcPr>
        <w:p w:rsidR="0077619E" w:rsidRPr="0077619E" w:rsidRDefault="00D12CAA" w:rsidP="00110CB8">
          <w:pPr>
            <w:pStyle w:val="Heading3"/>
            <w:tabs>
              <w:tab w:val="clear" w:pos="567"/>
              <w:tab w:val="clear" w:pos="4678"/>
            </w:tabs>
            <w:spacing w:before="0" w:after="0"/>
            <w:jc w:val="center"/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2C8B6839" wp14:editId="7B2A1C35">
                <wp:simplePos x="0" y="0"/>
                <wp:positionH relativeFrom="column">
                  <wp:posOffset>-20955</wp:posOffset>
                </wp:positionH>
                <wp:positionV relativeFrom="paragraph">
                  <wp:posOffset>89535</wp:posOffset>
                </wp:positionV>
                <wp:extent cx="1087120" cy="323215"/>
                <wp:effectExtent l="0" t="0" r="0" b="635"/>
                <wp:wrapNone/>
                <wp:docPr id="18" name="Bild 3" descr="BRP_logo_CO_pos_office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BRP_logo_CO_pos_offic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33F57" w:rsidRPr="007A5A51" w:rsidRDefault="00E33F57" w:rsidP="0077619E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5"/>
      <w:gridCol w:w="7467"/>
      <w:gridCol w:w="1881"/>
    </w:tblGrid>
    <w:tr w:rsidR="0016237A" w:rsidRPr="00942E3D" w:rsidTr="0016237A">
      <w:trPr>
        <w:cantSplit/>
        <w:trHeight w:val="827"/>
      </w:trPr>
      <w:tc>
        <w:tcPr>
          <w:tcW w:w="855" w:type="dxa"/>
        </w:tcPr>
        <w:p w:rsidR="0016237A" w:rsidRDefault="0016237A" w:rsidP="003674DF">
          <w:pPr>
            <w:pStyle w:val="Heading3"/>
            <w:tabs>
              <w:tab w:val="clear" w:pos="567"/>
              <w:tab w:val="clear" w:pos="4678"/>
              <w:tab w:val="left" w:pos="855"/>
              <w:tab w:val="center" w:pos="1310"/>
            </w:tabs>
            <w:spacing w:before="80" w:after="0"/>
          </w:pPr>
          <w:r>
            <w:rPr>
              <w:b w:val="0"/>
            </w:rPr>
            <w:tab/>
          </w:r>
          <w:r>
            <w:rPr>
              <w:b w:val="0"/>
            </w:rPr>
            <w:tab/>
          </w:r>
        </w:p>
      </w:tc>
      <w:tc>
        <w:tcPr>
          <w:tcW w:w="7467" w:type="dxa"/>
        </w:tcPr>
        <w:p w:rsidR="0016237A" w:rsidRDefault="0016237A" w:rsidP="003674DF">
          <w:pPr>
            <w:pStyle w:val="Heading3"/>
            <w:tabs>
              <w:tab w:val="clear" w:pos="567"/>
              <w:tab w:val="clear" w:pos="4678"/>
              <w:tab w:val="left" w:pos="1887"/>
              <w:tab w:val="center" w:pos="5031"/>
            </w:tabs>
            <w:spacing w:before="60" w:after="0"/>
            <w:jc w:val="center"/>
            <w:rPr>
              <w:rFonts w:ascii="Arial Narrow" w:hAnsi="Arial Narrow"/>
              <w:sz w:val="28"/>
              <w:szCs w:val="28"/>
              <w:lang w:val="en-GB"/>
            </w:rPr>
          </w:pPr>
          <w:r>
            <w:rPr>
              <w:rFonts w:ascii="Arial Narrow" w:hAnsi="Arial Narrow"/>
              <w:sz w:val="28"/>
              <w:szCs w:val="28"/>
              <w:lang w:val="en-GB"/>
            </w:rPr>
            <w:t>Internal self-assessment</w:t>
          </w:r>
          <w:r w:rsidRPr="009B2BF1">
            <w:rPr>
              <w:rFonts w:ascii="Arial Narrow" w:hAnsi="Arial Narrow"/>
              <w:sz w:val="28"/>
              <w:szCs w:val="28"/>
              <w:lang w:val="en-GB"/>
            </w:rPr>
            <w:t xml:space="preserve"> for </w:t>
          </w:r>
          <w:r w:rsidRPr="0005429C">
            <w:rPr>
              <w:rFonts w:ascii="Arial Narrow" w:hAnsi="Arial Narrow"/>
              <w:sz w:val="28"/>
              <w:szCs w:val="28"/>
              <w:lang w:val="en-GB"/>
            </w:rPr>
            <w:t>products with critical characteristics</w:t>
          </w:r>
        </w:p>
        <w:p w:rsidR="0016237A" w:rsidRPr="0077619E" w:rsidRDefault="0016237A" w:rsidP="003674DF">
          <w:pPr>
            <w:pStyle w:val="Heading3"/>
            <w:tabs>
              <w:tab w:val="clear" w:pos="567"/>
              <w:tab w:val="clear" w:pos="4678"/>
            </w:tabs>
            <w:spacing w:before="0" w:after="0"/>
            <w:jc w:val="center"/>
            <w:rPr>
              <w:b w:val="0"/>
              <w:lang w:val="en-GB"/>
            </w:rPr>
          </w:pPr>
          <w:r w:rsidRPr="0077619E">
            <w:rPr>
              <w:rFonts w:ascii="Arial Narrow" w:hAnsi="Arial Narrow"/>
              <w:b w:val="0"/>
              <w:lang w:val="en-GB"/>
            </w:rPr>
            <w:t>(yearly audit according to QR83, chapter 4.3)</w:t>
          </w:r>
        </w:p>
      </w:tc>
      <w:tc>
        <w:tcPr>
          <w:tcW w:w="1881" w:type="dxa"/>
        </w:tcPr>
        <w:p w:rsidR="0016237A" w:rsidRPr="0077619E" w:rsidRDefault="00D12CAA" w:rsidP="003674DF">
          <w:pPr>
            <w:pStyle w:val="Heading3"/>
            <w:tabs>
              <w:tab w:val="clear" w:pos="567"/>
              <w:tab w:val="clear" w:pos="4678"/>
            </w:tabs>
            <w:spacing w:before="0" w:after="0"/>
            <w:jc w:val="center"/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8924BA" wp14:editId="3D52B6A2">
                <wp:simplePos x="0" y="0"/>
                <wp:positionH relativeFrom="column">
                  <wp:posOffset>-20955</wp:posOffset>
                </wp:positionH>
                <wp:positionV relativeFrom="paragraph">
                  <wp:posOffset>89535</wp:posOffset>
                </wp:positionV>
                <wp:extent cx="1087120" cy="323215"/>
                <wp:effectExtent l="0" t="0" r="0" b="635"/>
                <wp:wrapNone/>
                <wp:docPr id="19" name="Bild 3" descr="BRP_logo_CO_pos_office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BRP_logo_CO_pos_office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12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33F57" w:rsidRPr="00E33F57" w:rsidRDefault="00E33F57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FZpcaASgB3ymjhA7godZ7Qg7iEGjF/f6U1gUcCeVjThuDyrRWKRuP1pteybSxRj1YFook0gjYYKo3efv3zVg==" w:salt="4m1u0wOIokKYnI4cnr2i+Q=="/>
  <w:defaultTabStop w:val="709"/>
  <w:hyphenationZone w:val="425"/>
  <w:drawingGridHorizontalSpacing w:val="57"/>
  <w:drawingGridVerticalSpacing w:val="2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74"/>
    <w:rsid w:val="0000486B"/>
    <w:rsid w:val="00013ED0"/>
    <w:rsid w:val="000155B1"/>
    <w:rsid w:val="00016015"/>
    <w:rsid w:val="0002384D"/>
    <w:rsid w:val="00025827"/>
    <w:rsid w:val="0005429C"/>
    <w:rsid w:val="00057BB3"/>
    <w:rsid w:val="00081B51"/>
    <w:rsid w:val="000B4349"/>
    <w:rsid w:val="000B7D6B"/>
    <w:rsid w:val="000C23C7"/>
    <w:rsid w:val="000C570A"/>
    <w:rsid w:val="000C6891"/>
    <w:rsid w:val="000D1C2E"/>
    <w:rsid w:val="000D707C"/>
    <w:rsid w:val="000E588D"/>
    <w:rsid w:val="000E64C4"/>
    <w:rsid w:val="000E68D8"/>
    <w:rsid w:val="000F6591"/>
    <w:rsid w:val="00103CE1"/>
    <w:rsid w:val="00110CB8"/>
    <w:rsid w:val="001204EF"/>
    <w:rsid w:val="00121F34"/>
    <w:rsid w:val="00123705"/>
    <w:rsid w:val="00131AB1"/>
    <w:rsid w:val="00145A75"/>
    <w:rsid w:val="00146923"/>
    <w:rsid w:val="00146D82"/>
    <w:rsid w:val="001508F0"/>
    <w:rsid w:val="0015153F"/>
    <w:rsid w:val="0016237A"/>
    <w:rsid w:val="00177D48"/>
    <w:rsid w:val="00180725"/>
    <w:rsid w:val="00180760"/>
    <w:rsid w:val="00192FA8"/>
    <w:rsid w:val="00197E74"/>
    <w:rsid w:val="001A29E8"/>
    <w:rsid w:val="001A6D1E"/>
    <w:rsid w:val="001A6FA3"/>
    <w:rsid w:val="001C009A"/>
    <w:rsid w:val="001D1611"/>
    <w:rsid w:val="001D66A8"/>
    <w:rsid w:val="001E211B"/>
    <w:rsid w:val="001E4189"/>
    <w:rsid w:val="001E7B9A"/>
    <w:rsid w:val="001F5881"/>
    <w:rsid w:val="002063FF"/>
    <w:rsid w:val="0020753C"/>
    <w:rsid w:val="0021002B"/>
    <w:rsid w:val="002109F0"/>
    <w:rsid w:val="00225D3E"/>
    <w:rsid w:val="0023424A"/>
    <w:rsid w:val="00260184"/>
    <w:rsid w:val="002623B4"/>
    <w:rsid w:val="00271BED"/>
    <w:rsid w:val="002800E7"/>
    <w:rsid w:val="002814AC"/>
    <w:rsid w:val="0029485F"/>
    <w:rsid w:val="002A0220"/>
    <w:rsid w:val="002A6324"/>
    <w:rsid w:val="002A765A"/>
    <w:rsid w:val="002B29DC"/>
    <w:rsid w:val="002D1FDD"/>
    <w:rsid w:val="002E4B8C"/>
    <w:rsid w:val="00302E16"/>
    <w:rsid w:val="00306C6D"/>
    <w:rsid w:val="00344DCD"/>
    <w:rsid w:val="00347836"/>
    <w:rsid w:val="00350389"/>
    <w:rsid w:val="003505CB"/>
    <w:rsid w:val="00350B7A"/>
    <w:rsid w:val="00350E05"/>
    <w:rsid w:val="0035514B"/>
    <w:rsid w:val="0035708B"/>
    <w:rsid w:val="003674DF"/>
    <w:rsid w:val="00373B28"/>
    <w:rsid w:val="0037629B"/>
    <w:rsid w:val="00394297"/>
    <w:rsid w:val="003B4C17"/>
    <w:rsid w:val="003D3CAF"/>
    <w:rsid w:val="003E734D"/>
    <w:rsid w:val="003E7AFD"/>
    <w:rsid w:val="003F67A4"/>
    <w:rsid w:val="004020F1"/>
    <w:rsid w:val="00402DA6"/>
    <w:rsid w:val="00404BAF"/>
    <w:rsid w:val="00407A5E"/>
    <w:rsid w:val="00410060"/>
    <w:rsid w:val="00421741"/>
    <w:rsid w:val="004222F7"/>
    <w:rsid w:val="004235D9"/>
    <w:rsid w:val="00427CA7"/>
    <w:rsid w:val="00435AFF"/>
    <w:rsid w:val="00436F71"/>
    <w:rsid w:val="00444E03"/>
    <w:rsid w:val="00455E81"/>
    <w:rsid w:val="004605EC"/>
    <w:rsid w:val="00476732"/>
    <w:rsid w:val="0048468A"/>
    <w:rsid w:val="0049688E"/>
    <w:rsid w:val="004B2EF9"/>
    <w:rsid w:val="004C5F9D"/>
    <w:rsid w:val="004C695A"/>
    <w:rsid w:val="004C7B3E"/>
    <w:rsid w:val="004D0E70"/>
    <w:rsid w:val="004D2E5D"/>
    <w:rsid w:val="004D4056"/>
    <w:rsid w:val="004E4838"/>
    <w:rsid w:val="004E50A3"/>
    <w:rsid w:val="00527FE2"/>
    <w:rsid w:val="005340D2"/>
    <w:rsid w:val="00537699"/>
    <w:rsid w:val="00540669"/>
    <w:rsid w:val="005540E1"/>
    <w:rsid w:val="00557E57"/>
    <w:rsid w:val="00560406"/>
    <w:rsid w:val="0056161E"/>
    <w:rsid w:val="005641E3"/>
    <w:rsid w:val="00564B5E"/>
    <w:rsid w:val="00572038"/>
    <w:rsid w:val="005738EF"/>
    <w:rsid w:val="005760EF"/>
    <w:rsid w:val="00597847"/>
    <w:rsid w:val="005A2F76"/>
    <w:rsid w:val="005B3AAD"/>
    <w:rsid w:val="005B7689"/>
    <w:rsid w:val="005C6811"/>
    <w:rsid w:val="005E0009"/>
    <w:rsid w:val="005E2718"/>
    <w:rsid w:val="005F542E"/>
    <w:rsid w:val="0060300E"/>
    <w:rsid w:val="0060505B"/>
    <w:rsid w:val="0061035D"/>
    <w:rsid w:val="00620412"/>
    <w:rsid w:val="006377FD"/>
    <w:rsid w:val="00643FA8"/>
    <w:rsid w:val="00652A97"/>
    <w:rsid w:val="0066442C"/>
    <w:rsid w:val="0066590B"/>
    <w:rsid w:val="00676061"/>
    <w:rsid w:val="00682D45"/>
    <w:rsid w:val="006874CE"/>
    <w:rsid w:val="006B0E99"/>
    <w:rsid w:val="006C543C"/>
    <w:rsid w:val="006C7254"/>
    <w:rsid w:val="006D3B6A"/>
    <w:rsid w:val="006F137F"/>
    <w:rsid w:val="0070376B"/>
    <w:rsid w:val="007378D0"/>
    <w:rsid w:val="00737FFB"/>
    <w:rsid w:val="00743C07"/>
    <w:rsid w:val="00763ECB"/>
    <w:rsid w:val="007701E2"/>
    <w:rsid w:val="0077619E"/>
    <w:rsid w:val="00777368"/>
    <w:rsid w:val="007806A0"/>
    <w:rsid w:val="0078734E"/>
    <w:rsid w:val="00797BC9"/>
    <w:rsid w:val="007A213A"/>
    <w:rsid w:val="007A4C53"/>
    <w:rsid w:val="007A5A51"/>
    <w:rsid w:val="007B0294"/>
    <w:rsid w:val="007B0805"/>
    <w:rsid w:val="007C3346"/>
    <w:rsid w:val="007D1C43"/>
    <w:rsid w:val="007E239A"/>
    <w:rsid w:val="007E4177"/>
    <w:rsid w:val="007F38A1"/>
    <w:rsid w:val="00800A28"/>
    <w:rsid w:val="00804CA4"/>
    <w:rsid w:val="00811D7C"/>
    <w:rsid w:val="00817C25"/>
    <w:rsid w:val="00820A9D"/>
    <w:rsid w:val="00833CA5"/>
    <w:rsid w:val="00837B57"/>
    <w:rsid w:val="0085152E"/>
    <w:rsid w:val="00860C00"/>
    <w:rsid w:val="00862279"/>
    <w:rsid w:val="00876F74"/>
    <w:rsid w:val="008C4A28"/>
    <w:rsid w:val="008D0475"/>
    <w:rsid w:val="008D1801"/>
    <w:rsid w:val="008D2313"/>
    <w:rsid w:val="008E0A05"/>
    <w:rsid w:val="008F109B"/>
    <w:rsid w:val="00912017"/>
    <w:rsid w:val="009206B9"/>
    <w:rsid w:val="00921135"/>
    <w:rsid w:val="00923B74"/>
    <w:rsid w:val="00931ED1"/>
    <w:rsid w:val="009354AC"/>
    <w:rsid w:val="00942E3D"/>
    <w:rsid w:val="0094437F"/>
    <w:rsid w:val="00944E2B"/>
    <w:rsid w:val="009542AD"/>
    <w:rsid w:val="00954A17"/>
    <w:rsid w:val="00962682"/>
    <w:rsid w:val="00984A0D"/>
    <w:rsid w:val="00985CAE"/>
    <w:rsid w:val="00990CA7"/>
    <w:rsid w:val="0099167E"/>
    <w:rsid w:val="00993DF1"/>
    <w:rsid w:val="009B2BF1"/>
    <w:rsid w:val="009B48A8"/>
    <w:rsid w:val="009B5636"/>
    <w:rsid w:val="009D0767"/>
    <w:rsid w:val="009D49CC"/>
    <w:rsid w:val="009E25D6"/>
    <w:rsid w:val="009F30BB"/>
    <w:rsid w:val="00A0148A"/>
    <w:rsid w:val="00A10B8F"/>
    <w:rsid w:val="00A2245E"/>
    <w:rsid w:val="00A23785"/>
    <w:rsid w:val="00A24B85"/>
    <w:rsid w:val="00A4470B"/>
    <w:rsid w:val="00A454D2"/>
    <w:rsid w:val="00A50418"/>
    <w:rsid w:val="00A531FD"/>
    <w:rsid w:val="00A5471E"/>
    <w:rsid w:val="00A84FD8"/>
    <w:rsid w:val="00A8635C"/>
    <w:rsid w:val="00A94855"/>
    <w:rsid w:val="00A95BC2"/>
    <w:rsid w:val="00A9715C"/>
    <w:rsid w:val="00AA56AA"/>
    <w:rsid w:val="00AC779E"/>
    <w:rsid w:val="00AD5213"/>
    <w:rsid w:val="00AE771F"/>
    <w:rsid w:val="00AF2FF1"/>
    <w:rsid w:val="00B13095"/>
    <w:rsid w:val="00B14EA1"/>
    <w:rsid w:val="00B21E51"/>
    <w:rsid w:val="00B40F7D"/>
    <w:rsid w:val="00B4175A"/>
    <w:rsid w:val="00B90A0D"/>
    <w:rsid w:val="00B953ED"/>
    <w:rsid w:val="00BC618F"/>
    <w:rsid w:val="00BE0026"/>
    <w:rsid w:val="00C11E08"/>
    <w:rsid w:val="00C219C6"/>
    <w:rsid w:val="00C334F3"/>
    <w:rsid w:val="00C3397F"/>
    <w:rsid w:val="00C369A0"/>
    <w:rsid w:val="00C516A1"/>
    <w:rsid w:val="00C53EF3"/>
    <w:rsid w:val="00C61880"/>
    <w:rsid w:val="00C759C7"/>
    <w:rsid w:val="00C77B7C"/>
    <w:rsid w:val="00C77EBB"/>
    <w:rsid w:val="00C812FB"/>
    <w:rsid w:val="00C942E1"/>
    <w:rsid w:val="00CA4835"/>
    <w:rsid w:val="00CA6042"/>
    <w:rsid w:val="00CB0E98"/>
    <w:rsid w:val="00CB2801"/>
    <w:rsid w:val="00CB7A5C"/>
    <w:rsid w:val="00CD0286"/>
    <w:rsid w:val="00CE3673"/>
    <w:rsid w:val="00CE48D0"/>
    <w:rsid w:val="00CF6BE0"/>
    <w:rsid w:val="00D056D9"/>
    <w:rsid w:val="00D11038"/>
    <w:rsid w:val="00D12CAA"/>
    <w:rsid w:val="00D3244D"/>
    <w:rsid w:val="00D44681"/>
    <w:rsid w:val="00D470B1"/>
    <w:rsid w:val="00D47F95"/>
    <w:rsid w:val="00D540B5"/>
    <w:rsid w:val="00D81471"/>
    <w:rsid w:val="00DA1732"/>
    <w:rsid w:val="00DA1C42"/>
    <w:rsid w:val="00DA43B9"/>
    <w:rsid w:val="00DC2326"/>
    <w:rsid w:val="00DC5536"/>
    <w:rsid w:val="00DF14B9"/>
    <w:rsid w:val="00E01B54"/>
    <w:rsid w:val="00E10823"/>
    <w:rsid w:val="00E168F4"/>
    <w:rsid w:val="00E24EF7"/>
    <w:rsid w:val="00E33F57"/>
    <w:rsid w:val="00E43201"/>
    <w:rsid w:val="00E5346E"/>
    <w:rsid w:val="00E6798D"/>
    <w:rsid w:val="00E72A95"/>
    <w:rsid w:val="00E82877"/>
    <w:rsid w:val="00E834C6"/>
    <w:rsid w:val="00E92163"/>
    <w:rsid w:val="00E966F2"/>
    <w:rsid w:val="00E978E4"/>
    <w:rsid w:val="00EB12B9"/>
    <w:rsid w:val="00EB2643"/>
    <w:rsid w:val="00EB2C13"/>
    <w:rsid w:val="00EB41F4"/>
    <w:rsid w:val="00EB7283"/>
    <w:rsid w:val="00ED23E4"/>
    <w:rsid w:val="00EE3155"/>
    <w:rsid w:val="00EE44D6"/>
    <w:rsid w:val="00F10A40"/>
    <w:rsid w:val="00F152B9"/>
    <w:rsid w:val="00F215D1"/>
    <w:rsid w:val="00F361FE"/>
    <w:rsid w:val="00F376F6"/>
    <w:rsid w:val="00F403B9"/>
    <w:rsid w:val="00F43713"/>
    <w:rsid w:val="00F55251"/>
    <w:rsid w:val="00F57556"/>
    <w:rsid w:val="00F6685E"/>
    <w:rsid w:val="00F71FB2"/>
    <w:rsid w:val="00F73F19"/>
    <w:rsid w:val="00FA0213"/>
    <w:rsid w:val="00FA5678"/>
    <w:rsid w:val="00FB649A"/>
    <w:rsid w:val="00FC488A"/>
    <w:rsid w:val="00FD562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70B0C2A-FEDF-4890-B940-C913AB8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qFormat/>
    <w:rsid w:val="009B2BF1"/>
    <w:pPr>
      <w:keepNext/>
      <w:tabs>
        <w:tab w:val="left" w:pos="567"/>
        <w:tab w:val="center" w:pos="4678"/>
      </w:tabs>
      <w:spacing w:before="240" w:after="60"/>
      <w:outlineLvl w:val="2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7E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97E7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9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E3155"/>
  </w:style>
  <w:style w:type="paragraph" w:styleId="BalloonText">
    <w:name w:val="Balloon Text"/>
    <w:basedOn w:val="Normal"/>
    <w:semiHidden/>
    <w:rsid w:val="00180725"/>
    <w:rPr>
      <w:rFonts w:ascii="Tahoma" w:hAnsi="Tahoma" w:cs="Tahoma"/>
      <w:sz w:val="16"/>
      <w:szCs w:val="16"/>
    </w:rPr>
  </w:style>
  <w:style w:type="character" w:styleId="Hyperlink">
    <w:name w:val="Hyperlink"/>
    <w:rsid w:val="00025827"/>
    <w:rPr>
      <w:strike w:val="0"/>
      <w:dstrike w:val="0"/>
      <w:color w:val="303A88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ct.leo.org/se?lp=ende&amp;p=/NZNU.&amp;search=ophthalmolog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E72F-6CC5-4F84-A6A4-EED0DB59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1481</Words>
  <Characters>9331</Characters>
  <Application>Microsoft Office Word</Application>
  <DocSecurity>0</DocSecurity>
  <Lines>77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Internal Audit for products requiring special verification</vt:lpstr>
      <vt:lpstr>Internal Audit for products requiring special verification</vt:lpstr>
      <vt:lpstr>Internal Audit for products requiring special verification</vt:lpstr>
    </vt:vector>
  </TitlesOfParts>
  <Company>ZF Friedrichshafen AG</Company>
  <LinksUpToDate>false</LinksUpToDate>
  <CharactersWithSpaces>10791</CharactersWithSpaces>
  <SharedDoc>false</SharedDoc>
  <HLinks>
    <vt:vector size="6" baseType="variant">
      <vt:variant>
        <vt:i4>4718680</vt:i4>
      </vt:variant>
      <vt:variant>
        <vt:i4>102</vt:i4>
      </vt:variant>
      <vt:variant>
        <vt:i4>0</vt:i4>
      </vt:variant>
      <vt:variant>
        <vt:i4>5</vt:i4>
      </vt:variant>
      <vt:variant>
        <vt:lpwstr>http://dict.leo.org/se?lp=ende&amp;p=/NZNU.&amp;search=ophthalmologic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Audit for products requiring special verification</dc:title>
  <dc:subject>QR83</dc:subject>
  <dc:creator>N-QW</dc:creator>
  <cp:lastModifiedBy>Bollhorst Sven DED</cp:lastModifiedBy>
  <cp:revision>8</cp:revision>
  <cp:lastPrinted>2015-06-12T08:08:00Z</cp:lastPrinted>
  <dcterms:created xsi:type="dcterms:W3CDTF">2017-12-22T06:38:00Z</dcterms:created>
  <dcterms:modified xsi:type="dcterms:W3CDTF">2019-07-25T11:21:00Z</dcterms:modified>
</cp:coreProperties>
</file>